
<file path=[Content_Types].xml><?xml version="1.0" encoding="utf-8"?>
<Types xmlns="http://schemas.openxmlformats.org/package/2006/content-types">
  <Default Extension="bin" ContentType="application/vnd.openxmlformats-officedocument.oleObject"/>
  <Default Extension="jpg" ContentType="image/jpeg"/>
  <Default Extension="odttf" ContentType="application/vnd.openxmlformats-officedocument.obfuscatedFon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87AFB7" w14:textId="77777777" w:rsidR="00C62C30" w:rsidRDefault="00C62C30">
      <w:pPr>
        <w:widowControl w:val="0"/>
        <w:pBdr>
          <w:top w:val="nil"/>
          <w:left w:val="nil"/>
          <w:bottom w:val="nil"/>
          <w:right w:val="nil"/>
          <w:between w:val="nil"/>
        </w:pBdr>
        <w:spacing w:line="276" w:lineRule="auto"/>
      </w:pPr>
    </w:p>
    <w:p w14:paraId="7E6CE275" w14:textId="77777777" w:rsidR="00C62C30" w:rsidRDefault="00000000">
      <w:pPr>
        <w:pStyle w:val="Title"/>
      </w:pPr>
      <w:r>
        <w:t>Coventry Local Schools</w:t>
      </w:r>
    </w:p>
    <w:p w14:paraId="3238A0AF" w14:textId="77777777" w:rsidR="00C62C30" w:rsidRDefault="00000000">
      <w:pPr>
        <w:pStyle w:val="Title"/>
      </w:pPr>
      <w:r>
        <w:t>High School Planning and Course Selection Guide</w:t>
      </w:r>
    </w:p>
    <w:p w14:paraId="41792EEB" w14:textId="77777777" w:rsidR="00C62C30" w:rsidRDefault="00C62C30">
      <w:pPr>
        <w:pStyle w:val="Title"/>
        <w:jc w:val="both"/>
        <w:rPr>
          <w:sz w:val="28"/>
          <w:szCs w:val="28"/>
        </w:rPr>
      </w:pPr>
    </w:p>
    <w:p w14:paraId="6109C2F0" w14:textId="77777777" w:rsidR="00C62C30" w:rsidRDefault="00C62C30">
      <w:pPr>
        <w:pStyle w:val="Title"/>
        <w:jc w:val="both"/>
        <w:rPr>
          <w:sz w:val="28"/>
          <w:szCs w:val="28"/>
        </w:rPr>
      </w:pPr>
    </w:p>
    <w:p w14:paraId="4E885BA9" w14:textId="77777777" w:rsidR="00C62C30" w:rsidRDefault="00000000">
      <w:pPr>
        <w:pBdr>
          <w:top w:val="nil"/>
          <w:left w:val="nil"/>
          <w:bottom w:val="nil"/>
          <w:right w:val="nil"/>
          <w:between w:val="nil"/>
        </w:pBdr>
        <w:jc w:val="both"/>
        <w:rPr>
          <w:color w:val="000000"/>
          <w:sz w:val="28"/>
          <w:szCs w:val="28"/>
        </w:rPr>
      </w:pPr>
      <w:r>
        <w:rPr>
          <w:color w:val="000000"/>
          <w:sz w:val="28"/>
          <w:szCs w:val="28"/>
        </w:rPr>
        <w:t>The</w:t>
      </w:r>
      <w:r>
        <w:rPr>
          <w:sz w:val="28"/>
          <w:szCs w:val="28"/>
        </w:rPr>
        <w:t xml:space="preserve"> </w:t>
      </w:r>
      <w:r>
        <w:rPr>
          <w:color w:val="000000"/>
          <w:sz w:val="28"/>
          <w:szCs w:val="28"/>
        </w:rPr>
        <w:t xml:space="preserve">Coventry High School Planning and Course Selection Guide was created to assist each student in planning an academic career. It is essential that both parents and students carefully read and understand the contents of this book.  </w:t>
      </w:r>
    </w:p>
    <w:p w14:paraId="60314081" w14:textId="77777777" w:rsidR="00C62C30" w:rsidRDefault="00C62C30">
      <w:pPr>
        <w:pStyle w:val="Title"/>
        <w:jc w:val="both"/>
        <w:rPr>
          <w:sz w:val="28"/>
          <w:szCs w:val="28"/>
        </w:rPr>
      </w:pPr>
    </w:p>
    <w:p w14:paraId="5C847419" w14:textId="77777777" w:rsidR="00C62C30" w:rsidRDefault="00000000">
      <w:pPr>
        <w:pBdr>
          <w:top w:val="nil"/>
          <w:left w:val="nil"/>
          <w:bottom w:val="nil"/>
          <w:right w:val="nil"/>
          <w:between w:val="nil"/>
        </w:pBdr>
        <w:jc w:val="both"/>
        <w:rPr>
          <w:color w:val="000000"/>
          <w:sz w:val="28"/>
          <w:szCs w:val="28"/>
        </w:rPr>
      </w:pPr>
      <w:r>
        <w:rPr>
          <w:color w:val="000000"/>
          <w:sz w:val="28"/>
          <w:szCs w:val="28"/>
        </w:rPr>
        <w:t>Since planning and goal setting are essential for future success, it is our recommendation that each student work with parents, teachers, and counselors to determine the best sequence of subjects to achieve these goals. There should be a definite pattern and continuity in the course plan. With all of the educational options available, it is important to plan carefully.</w:t>
      </w:r>
    </w:p>
    <w:p w14:paraId="6066B7C0" w14:textId="77777777" w:rsidR="00C62C30" w:rsidRDefault="00C62C30">
      <w:pPr>
        <w:pBdr>
          <w:top w:val="nil"/>
          <w:left w:val="nil"/>
          <w:bottom w:val="nil"/>
          <w:right w:val="nil"/>
          <w:between w:val="nil"/>
        </w:pBdr>
        <w:jc w:val="both"/>
        <w:rPr>
          <w:color w:val="000000"/>
          <w:sz w:val="28"/>
          <w:szCs w:val="28"/>
        </w:rPr>
      </w:pPr>
    </w:p>
    <w:p w14:paraId="5FA42454" w14:textId="77777777" w:rsidR="00C62C30" w:rsidRDefault="00000000">
      <w:pPr>
        <w:pBdr>
          <w:top w:val="nil"/>
          <w:left w:val="nil"/>
          <w:bottom w:val="nil"/>
          <w:right w:val="nil"/>
          <w:between w:val="nil"/>
        </w:pBdr>
        <w:jc w:val="both"/>
        <w:rPr>
          <w:color w:val="000000"/>
          <w:sz w:val="28"/>
          <w:szCs w:val="28"/>
        </w:rPr>
      </w:pPr>
      <w:r>
        <w:rPr>
          <w:color w:val="000000"/>
          <w:sz w:val="28"/>
          <w:szCs w:val="28"/>
        </w:rPr>
        <w:t>It is equally important that the student adopt a rigorous academic plan.  Every effort will be made to schedule each student for an academic class in lieu of a study hall so as to maximize academic accomplishment and better prepare each student for life after high school.</w:t>
      </w:r>
    </w:p>
    <w:p w14:paraId="371293B7" w14:textId="77777777" w:rsidR="00C62C30" w:rsidRDefault="00C62C30">
      <w:pPr>
        <w:pBdr>
          <w:top w:val="nil"/>
          <w:left w:val="nil"/>
          <w:bottom w:val="nil"/>
          <w:right w:val="nil"/>
          <w:between w:val="nil"/>
        </w:pBdr>
        <w:jc w:val="both"/>
        <w:rPr>
          <w:color w:val="000000"/>
          <w:sz w:val="28"/>
          <w:szCs w:val="28"/>
        </w:rPr>
      </w:pPr>
    </w:p>
    <w:p w14:paraId="5EB9AE38" w14:textId="77777777" w:rsidR="00C62C30" w:rsidRDefault="00000000">
      <w:pPr>
        <w:pBdr>
          <w:top w:val="nil"/>
          <w:left w:val="nil"/>
          <w:bottom w:val="nil"/>
          <w:right w:val="nil"/>
          <w:between w:val="nil"/>
        </w:pBdr>
        <w:jc w:val="both"/>
        <w:rPr>
          <w:color w:val="000000"/>
          <w:sz w:val="28"/>
          <w:szCs w:val="28"/>
        </w:rPr>
      </w:pPr>
      <w:r>
        <w:rPr>
          <w:color w:val="000000"/>
          <w:sz w:val="28"/>
          <w:szCs w:val="28"/>
        </w:rPr>
        <w:t>We have made this booklet and other scheduling materials available early so that students and families have the time to consult staff members with questions. Careful attention to the task at hand will cut down on the need to make changes in the schedule. Change requests based upon teacher preference, friends, or lunch period preference will not be honored.</w:t>
      </w:r>
    </w:p>
    <w:p w14:paraId="145D72E9" w14:textId="77777777" w:rsidR="00C62C30" w:rsidRDefault="00C62C30">
      <w:pPr>
        <w:pBdr>
          <w:top w:val="nil"/>
          <w:left w:val="nil"/>
          <w:bottom w:val="nil"/>
          <w:right w:val="nil"/>
          <w:between w:val="nil"/>
        </w:pBdr>
        <w:jc w:val="both"/>
        <w:rPr>
          <w:color w:val="000000"/>
          <w:sz w:val="28"/>
          <w:szCs w:val="28"/>
        </w:rPr>
      </w:pPr>
    </w:p>
    <w:p w14:paraId="600E22F1" w14:textId="77777777" w:rsidR="00C62C30" w:rsidRDefault="00000000">
      <w:pPr>
        <w:pBdr>
          <w:top w:val="nil"/>
          <w:left w:val="nil"/>
          <w:bottom w:val="nil"/>
          <w:right w:val="nil"/>
          <w:between w:val="nil"/>
        </w:pBdr>
        <w:jc w:val="both"/>
        <w:rPr>
          <w:color w:val="000000"/>
          <w:sz w:val="28"/>
          <w:szCs w:val="28"/>
        </w:rPr>
      </w:pPr>
      <w:r>
        <w:rPr>
          <w:color w:val="000000"/>
          <w:sz w:val="28"/>
          <w:szCs w:val="28"/>
        </w:rPr>
        <w:t>Once courses have been selected, a course selection sheet will be turned in to the School Counseling Office. A preliminary schedule will be developed from the course requests made by each of the students.</w:t>
      </w:r>
    </w:p>
    <w:p w14:paraId="195F70A3" w14:textId="77777777" w:rsidR="00C62C30" w:rsidRDefault="00C62C30">
      <w:pPr>
        <w:pBdr>
          <w:top w:val="nil"/>
          <w:left w:val="nil"/>
          <w:bottom w:val="nil"/>
          <w:right w:val="nil"/>
          <w:between w:val="nil"/>
        </w:pBdr>
        <w:jc w:val="both"/>
        <w:rPr>
          <w:color w:val="000000"/>
          <w:sz w:val="28"/>
          <w:szCs w:val="28"/>
        </w:rPr>
      </w:pPr>
    </w:p>
    <w:p w14:paraId="7D70E511" w14:textId="77777777" w:rsidR="00C62C30" w:rsidRDefault="00000000">
      <w:pPr>
        <w:pBdr>
          <w:top w:val="nil"/>
          <w:left w:val="nil"/>
          <w:bottom w:val="nil"/>
          <w:right w:val="nil"/>
          <w:between w:val="nil"/>
        </w:pBdr>
        <w:jc w:val="both"/>
        <w:rPr>
          <w:color w:val="000000"/>
          <w:sz w:val="28"/>
          <w:szCs w:val="28"/>
        </w:rPr>
      </w:pPr>
      <w:r>
        <w:rPr>
          <w:color w:val="000000"/>
          <w:sz w:val="28"/>
          <w:szCs w:val="28"/>
        </w:rPr>
        <w:t>Limited schedule changes will be made during the first week of school, so it is critical to take advantage of the scheduling change opportunities given in the spring.</w:t>
      </w:r>
    </w:p>
    <w:p w14:paraId="6F10C4CB" w14:textId="77777777" w:rsidR="00C62C30" w:rsidRDefault="00C62C30">
      <w:pPr>
        <w:pBdr>
          <w:top w:val="nil"/>
          <w:left w:val="nil"/>
          <w:bottom w:val="nil"/>
          <w:right w:val="nil"/>
          <w:between w:val="nil"/>
        </w:pBdr>
        <w:jc w:val="both"/>
        <w:rPr>
          <w:color w:val="000000"/>
          <w:sz w:val="28"/>
          <w:szCs w:val="28"/>
        </w:rPr>
      </w:pPr>
    </w:p>
    <w:p w14:paraId="715A9741" w14:textId="77777777" w:rsidR="00C62C30" w:rsidRDefault="00C62C30">
      <w:pPr>
        <w:pBdr>
          <w:top w:val="nil"/>
          <w:left w:val="nil"/>
          <w:bottom w:val="nil"/>
          <w:right w:val="nil"/>
          <w:between w:val="nil"/>
        </w:pBdr>
        <w:jc w:val="both"/>
        <w:rPr>
          <w:color w:val="000000"/>
          <w:sz w:val="28"/>
          <w:szCs w:val="28"/>
        </w:rPr>
      </w:pPr>
    </w:p>
    <w:p w14:paraId="3B698E07" w14:textId="77777777" w:rsidR="00C62C30" w:rsidRDefault="00C62C30">
      <w:pPr>
        <w:pBdr>
          <w:top w:val="nil"/>
          <w:left w:val="nil"/>
          <w:bottom w:val="nil"/>
          <w:right w:val="nil"/>
          <w:between w:val="nil"/>
        </w:pBdr>
        <w:jc w:val="both"/>
        <w:rPr>
          <w:color w:val="000000"/>
          <w:sz w:val="28"/>
          <w:szCs w:val="28"/>
        </w:rPr>
      </w:pPr>
    </w:p>
    <w:p w14:paraId="5B7A6E4B" w14:textId="77777777" w:rsidR="00C62C30" w:rsidRDefault="00C62C30">
      <w:pPr>
        <w:pBdr>
          <w:top w:val="nil"/>
          <w:left w:val="nil"/>
          <w:bottom w:val="nil"/>
          <w:right w:val="nil"/>
          <w:between w:val="nil"/>
        </w:pBdr>
        <w:jc w:val="both"/>
        <w:rPr>
          <w:color w:val="000000"/>
          <w:sz w:val="28"/>
          <w:szCs w:val="28"/>
        </w:rPr>
      </w:pPr>
    </w:p>
    <w:p w14:paraId="02E62597" w14:textId="77777777" w:rsidR="00C62C30" w:rsidRDefault="00000000">
      <w:pPr>
        <w:pBdr>
          <w:top w:val="nil"/>
          <w:left w:val="nil"/>
          <w:bottom w:val="nil"/>
          <w:right w:val="nil"/>
          <w:between w:val="nil"/>
        </w:pBdr>
        <w:jc w:val="both"/>
        <w:rPr>
          <w:color w:val="000000"/>
          <w:sz w:val="28"/>
          <w:szCs w:val="28"/>
        </w:rPr>
      </w:pPr>
      <w:r>
        <w:rPr>
          <w:color w:val="000000"/>
          <w:sz w:val="28"/>
          <w:szCs w:val="28"/>
        </w:rPr>
        <w:t>Neal Kopp</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sz w:val="28"/>
          <w:szCs w:val="28"/>
        </w:rPr>
        <w:t>Tim Budd</w:t>
      </w:r>
    </w:p>
    <w:p w14:paraId="523CCC60" w14:textId="77777777" w:rsidR="00C62C30" w:rsidRDefault="00000000">
      <w:pPr>
        <w:pBdr>
          <w:top w:val="nil"/>
          <w:left w:val="nil"/>
          <w:bottom w:val="nil"/>
          <w:right w:val="nil"/>
          <w:between w:val="nil"/>
        </w:pBdr>
        <w:jc w:val="both"/>
        <w:rPr>
          <w:color w:val="000000"/>
          <w:sz w:val="28"/>
          <w:szCs w:val="28"/>
        </w:rPr>
      </w:pPr>
      <w:r>
        <w:rPr>
          <w:color w:val="000000"/>
          <w:sz w:val="28"/>
          <w:szCs w:val="28"/>
        </w:rPr>
        <w:t>Principal</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Assistant Principal</w:t>
      </w:r>
    </w:p>
    <w:p w14:paraId="01795367" w14:textId="77777777" w:rsidR="00C62C30" w:rsidRDefault="00C62C30">
      <w:pPr>
        <w:pBdr>
          <w:top w:val="nil"/>
          <w:left w:val="nil"/>
          <w:bottom w:val="nil"/>
          <w:right w:val="nil"/>
          <w:between w:val="nil"/>
        </w:pBdr>
        <w:jc w:val="both"/>
        <w:rPr>
          <w:color w:val="000000"/>
          <w:sz w:val="24"/>
          <w:szCs w:val="24"/>
        </w:rPr>
      </w:pPr>
    </w:p>
    <w:p w14:paraId="26813657" w14:textId="77777777" w:rsidR="00C62C30" w:rsidRDefault="00C62C30">
      <w:pPr>
        <w:pBdr>
          <w:top w:val="nil"/>
          <w:left w:val="nil"/>
          <w:bottom w:val="nil"/>
          <w:right w:val="nil"/>
          <w:between w:val="nil"/>
        </w:pBdr>
        <w:jc w:val="both"/>
        <w:rPr>
          <w:color w:val="000000"/>
          <w:sz w:val="24"/>
          <w:szCs w:val="24"/>
        </w:rPr>
      </w:pPr>
    </w:p>
    <w:p w14:paraId="460E699E" w14:textId="77777777" w:rsidR="00C62C30" w:rsidRDefault="00000000">
      <w:pPr>
        <w:pBdr>
          <w:top w:val="nil"/>
          <w:left w:val="nil"/>
          <w:bottom w:val="nil"/>
          <w:right w:val="nil"/>
          <w:between w:val="nil"/>
        </w:pBdr>
        <w:jc w:val="both"/>
        <w:rPr>
          <w:color w:val="000000"/>
          <w:sz w:val="28"/>
          <w:szCs w:val="28"/>
        </w:rPr>
      </w:pPr>
      <w:r>
        <w:rPr>
          <w:color w:val="000000"/>
        </w:rPr>
        <w:t>The Coventry Local School District is an equal opportunity educational institution and does not discriminate on the basis of race, sex, or handicap in educational programs, activities, and employment practices, as required by Title IX of the Educational Amendments of 1972, and Section 504 – Rehabilitation Act of 1973.</w:t>
      </w:r>
      <w:r>
        <w:rPr>
          <w:color w:val="000000"/>
          <w:sz w:val="28"/>
          <w:szCs w:val="28"/>
        </w:rPr>
        <w:t xml:space="preserve"> </w:t>
      </w:r>
    </w:p>
    <w:p w14:paraId="31F6B8B7" w14:textId="77777777" w:rsidR="00C62C30" w:rsidRDefault="00C62C30">
      <w:pPr>
        <w:pStyle w:val="Title"/>
        <w:jc w:val="left"/>
        <w:rPr>
          <w:b/>
          <w:sz w:val="32"/>
          <w:szCs w:val="32"/>
        </w:rPr>
      </w:pPr>
    </w:p>
    <w:p w14:paraId="61190C43" w14:textId="77777777" w:rsidR="00C62C30" w:rsidRDefault="00C62C30">
      <w:pPr>
        <w:pStyle w:val="Title"/>
        <w:jc w:val="left"/>
        <w:rPr>
          <w:b/>
          <w:sz w:val="32"/>
          <w:szCs w:val="32"/>
        </w:rPr>
      </w:pPr>
    </w:p>
    <w:p w14:paraId="18F840A2" w14:textId="77777777" w:rsidR="00C62C30" w:rsidRDefault="00C62C30"/>
    <w:p w14:paraId="06D4359C" w14:textId="77777777" w:rsidR="00C62C30" w:rsidRDefault="00C62C30">
      <w:pPr>
        <w:pStyle w:val="Title"/>
        <w:rPr>
          <w:b/>
          <w:sz w:val="32"/>
          <w:szCs w:val="32"/>
        </w:rPr>
      </w:pPr>
    </w:p>
    <w:p w14:paraId="16196256" w14:textId="77777777" w:rsidR="00C62C30" w:rsidRDefault="00000000">
      <w:pPr>
        <w:pStyle w:val="Title"/>
        <w:rPr>
          <w:b/>
          <w:sz w:val="32"/>
          <w:szCs w:val="32"/>
        </w:rPr>
      </w:pPr>
      <w:r>
        <w:rPr>
          <w:b/>
          <w:sz w:val="32"/>
          <w:szCs w:val="32"/>
        </w:rPr>
        <w:lastRenderedPageBreak/>
        <w:t>Table of Contents</w:t>
      </w:r>
    </w:p>
    <w:sdt>
      <w:sdtPr>
        <w:rPr>
          <w:sz w:val="36"/>
        </w:rPr>
        <w:id w:val="-1095932471"/>
        <w:docPartObj>
          <w:docPartGallery w:val="Table of Contents"/>
          <w:docPartUnique/>
        </w:docPartObj>
      </w:sdtPr>
      <w:sdtContent>
        <w:p w14:paraId="66DE4DB7"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r>
            <w:fldChar w:fldCharType="begin"/>
          </w:r>
          <w:r>
            <w:instrText xml:space="preserve"> TOC \h \u \z \t "Heading 1,1,Heading 2,2,Heading 3,3,Heading 4,4,Heading 5,5,Heading 6,6,"</w:instrText>
          </w:r>
          <w:r>
            <w:fldChar w:fldCharType="separate"/>
          </w:r>
          <w:hyperlink w:anchor="_heading=h.gjdgxs">
            <w:r>
              <w:rPr>
                <w:b/>
                <w:smallCaps/>
                <w:color w:val="000000"/>
              </w:rPr>
              <w:t>Graduation Requirements</w:t>
            </w:r>
            <w:r>
              <w:rPr>
                <w:b/>
                <w:smallCaps/>
                <w:color w:val="000000"/>
              </w:rPr>
              <w:tab/>
              <w:t>4</w:t>
            </w:r>
          </w:hyperlink>
        </w:p>
        <w:p w14:paraId="79584277" w14:textId="77777777" w:rsidR="00C62C30" w:rsidRDefault="00000000">
          <w:pPr>
            <w:pBdr>
              <w:top w:val="nil"/>
              <w:left w:val="nil"/>
              <w:bottom w:val="nil"/>
              <w:right w:val="nil"/>
              <w:between w:val="nil"/>
            </w:pBdr>
            <w:tabs>
              <w:tab w:val="right" w:pos="10630"/>
            </w:tabs>
            <w:ind w:left="200"/>
            <w:rPr>
              <w:rFonts w:ascii="Calibri" w:eastAsia="Calibri" w:hAnsi="Calibri" w:cs="Calibri"/>
              <w:color w:val="000000"/>
              <w:sz w:val="22"/>
              <w:szCs w:val="22"/>
            </w:rPr>
          </w:pPr>
          <w:hyperlink w:anchor="_heading=h.30j0zll">
            <w:r>
              <w:rPr>
                <w:smallCaps/>
                <w:color w:val="000000"/>
              </w:rPr>
              <w:t>Course and Credit Requirements</w:t>
            </w:r>
            <w:r>
              <w:rPr>
                <w:smallCaps/>
                <w:color w:val="000000"/>
              </w:rPr>
              <w:tab/>
              <w:t>4</w:t>
            </w:r>
          </w:hyperlink>
        </w:p>
        <w:p w14:paraId="49FAB907"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3znysh7">
            <w:r>
              <w:rPr>
                <w:b/>
                <w:smallCaps/>
                <w:color w:val="000000"/>
              </w:rPr>
              <w:t>Policy on Earning Credit/Final grade calculations</w:t>
            </w:r>
            <w:r>
              <w:rPr>
                <w:b/>
                <w:smallCaps/>
                <w:color w:val="000000"/>
              </w:rPr>
              <w:tab/>
              <w:t>6</w:t>
            </w:r>
          </w:hyperlink>
        </w:p>
        <w:p w14:paraId="32992DAA"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2et92p0">
            <w:r>
              <w:rPr>
                <w:b/>
                <w:smallCaps/>
                <w:color w:val="000000"/>
              </w:rPr>
              <w:t>class rank and grade point averages</w:t>
            </w:r>
            <w:r>
              <w:rPr>
                <w:b/>
                <w:smallCaps/>
                <w:color w:val="000000"/>
              </w:rPr>
              <w:tab/>
              <w:t>6</w:t>
            </w:r>
          </w:hyperlink>
        </w:p>
        <w:p w14:paraId="3979B0B8"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tyjcwt">
            <w:r>
              <w:rPr>
                <w:b/>
                <w:smallCaps/>
                <w:color w:val="000000"/>
              </w:rPr>
              <w:t>10 Point Grading Scale</w:t>
            </w:r>
            <w:r>
              <w:rPr>
                <w:b/>
                <w:smallCaps/>
                <w:color w:val="000000"/>
              </w:rPr>
              <w:tab/>
              <w:t>6</w:t>
            </w:r>
          </w:hyperlink>
        </w:p>
        <w:p w14:paraId="0C7D5425"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3dy6vkm">
            <w:r>
              <w:rPr>
                <w:b/>
                <w:smallCaps/>
                <w:color w:val="000000"/>
              </w:rPr>
              <w:t>Recommended credits to stay on track for graduation</w:t>
            </w:r>
            <w:r>
              <w:rPr>
                <w:b/>
                <w:smallCaps/>
                <w:color w:val="000000"/>
              </w:rPr>
              <w:tab/>
              <w:t>7</w:t>
            </w:r>
          </w:hyperlink>
        </w:p>
        <w:p w14:paraId="3F11C5FD"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1t3h5sf">
            <w:r>
              <w:rPr>
                <w:b/>
                <w:smallCaps/>
                <w:color w:val="000000"/>
              </w:rPr>
              <w:t>Course of Study Selection</w:t>
            </w:r>
            <w:r>
              <w:rPr>
                <w:b/>
                <w:smallCaps/>
                <w:color w:val="000000"/>
              </w:rPr>
              <w:tab/>
              <w:t>7</w:t>
            </w:r>
          </w:hyperlink>
        </w:p>
        <w:p w14:paraId="27E55DBE"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4d34og8">
            <w:r>
              <w:rPr>
                <w:b/>
                <w:smallCaps/>
                <w:color w:val="000000"/>
              </w:rPr>
              <w:t>Repeating a Course</w:t>
            </w:r>
            <w:r>
              <w:rPr>
                <w:b/>
                <w:smallCaps/>
                <w:color w:val="000000"/>
              </w:rPr>
              <w:tab/>
              <w:t>7</w:t>
            </w:r>
          </w:hyperlink>
        </w:p>
        <w:p w14:paraId="254A0BE8"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2s8eyo1">
            <w:r>
              <w:rPr>
                <w:b/>
                <w:smallCaps/>
                <w:color w:val="000000"/>
              </w:rPr>
              <w:t>Recommended College Admissions Requirements</w:t>
            </w:r>
            <w:r>
              <w:rPr>
                <w:b/>
                <w:smallCaps/>
                <w:color w:val="000000"/>
              </w:rPr>
              <w:tab/>
              <w:t>7</w:t>
            </w:r>
          </w:hyperlink>
        </w:p>
        <w:p w14:paraId="24B77A81"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17dp8vu">
            <w:r>
              <w:rPr>
                <w:b/>
                <w:smallCaps/>
                <w:color w:val="000000"/>
              </w:rPr>
              <w:t>Four-Year Student Planning Sheet</w:t>
            </w:r>
            <w:r>
              <w:rPr>
                <w:b/>
                <w:smallCaps/>
                <w:color w:val="000000"/>
              </w:rPr>
              <w:tab/>
              <w:t>8</w:t>
            </w:r>
          </w:hyperlink>
        </w:p>
        <w:p w14:paraId="2DE37BAF" w14:textId="77777777" w:rsidR="00C62C30" w:rsidRDefault="00000000">
          <w:pPr>
            <w:pBdr>
              <w:top w:val="nil"/>
              <w:left w:val="nil"/>
              <w:bottom w:val="nil"/>
              <w:right w:val="nil"/>
              <w:between w:val="nil"/>
            </w:pBdr>
            <w:tabs>
              <w:tab w:val="left" w:pos="1600"/>
              <w:tab w:val="right" w:pos="10630"/>
            </w:tabs>
            <w:ind w:left="400"/>
            <w:rPr>
              <w:rFonts w:ascii="Calibri" w:eastAsia="Calibri" w:hAnsi="Calibri" w:cs="Calibri"/>
              <w:color w:val="000000"/>
              <w:sz w:val="22"/>
              <w:szCs w:val="22"/>
            </w:rPr>
          </w:pPr>
          <w:hyperlink w:anchor="_heading=h.3rdcrjn">
            <w:r>
              <w:rPr>
                <w:i/>
                <w:color w:val="000000"/>
              </w:rPr>
              <w:t>Freshman</w:t>
            </w:r>
          </w:hyperlink>
          <w:hyperlink w:anchor="_heading=h.3rdcrjn">
            <w:r>
              <w:rPr>
                <w:rFonts w:ascii="Calibri" w:eastAsia="Calibri" w:hAnsi="Calibri" w:cs="Calibri"/>
                <w:color w:val="000000"/>
                <w:sz w:val="22"/>
                <w:szCs w:val="22"/>
              </w:rPr>
              <w:tab/>
            </w:r>
          </w:hyperlink>
          <w:r>
            <w:fldChar w:fldCharType="begin"/>
          </w:r>
          <w:r>
            <w:instrText xml:space="preserve"> PAGEREF _heading=h.3rdcrjn \h </w:instrText>
          </w:r>
          <w:r>
            <w:fldChar w:fldCharType="separate"/>
          </w:r>
          <w:r>
            <w:rPr>
              <w:i/>
              <w:color w:val="000000"/>
            </w:rPr>
            <w:t xml:space="preserve">     Sophomore</w:t>
          </w:r>
          <w:r>
            <w:rPr>
              <w:i/>
              <w:color w:val="000000"/>
            </w:rPr>
            <w:tab/>
            <w:t>8</w:t>
          </w:r>
          <w:r>
            <w:fldChar w:fldCharType="end"/>
          </w:r>
        </w:p>
        <w:p w14:paraId="0B0CB3BB" w14:textId="77777777" w:rsidR="00C62C30" w:rsidRDefault="00000000">
          <w:pPr>
            <w:pBdr>
              <w:top w:val="nil"/>
              <w:left w:val="nil"/>
              <w:bottom w:val="nil"/>
              <w:right w:val="nil"/>
              <w:between w:val="nil"/>
            </w:pBdr>
            <w:tabs>
              <w:tab w:val="left" w:pos="1200"/>
              <w:tab w:val="right" w:pos="10630"/>
            </w:tabs>
            <w:ind w:left="400"/>
            <w:rPr>
              <w:rFonts w:ascii="Calibri" w:eastAsia="Calibri" w:hAnsi="Calibri" w:cs="Calibri"/>
              <w:color w:val="000000"/>
              <w:sz w:val="22"/>
              <w:szCs w:val="22"/>
            </w:rPr>
          </w:pPr>
          <w:hyperlink w:anchor="_heading=h.26in1rg">
            <w:r>
              <w:rPr>
                <w:i/>
                <w:color w:val="000000"/>
              </w:rPr>
              <w:t>Junior</w:t>
            </w:r>
          </w:hyperlink>
          <w:hyperlink w:anchor="_heading=h.26in1rg">
            <w:r>
              <w:rPr>
                <w:rFonts w:ascii="Calibri" w:eastAsia="Calibri" w:hAnsi="Calibri" w:cs="Calibri"/>
                <w:color w:val="000000"/>
                <w:sz w:val="22"/>
                <w:szCs w:val="22"/>
              </w:rPr>
              <w:tab/>
            </w:r>
          </w:hyperlink>
          <w:r>
            <w:fldChar w:fldCharType="begin"/>
          </w:r>
          <w:r>
            <w:instrText xml:space="preserve"> PAGEREF _heading=h.26in1rg \h </w:instrText>
          </w:r>
          <w:r>
            <w:fldChar w:fldCharType="separate"/>
          </w:r>
          <w:r>
            <w:rPr>
              <w:i/>
              <w:color w:val="000000"/>
            </w:rPr>
            <w:t xml:space="preserve">      Senior</w:t>
          </w:r>
          <w:r>
            <w:rPr>
              <w:i/>
              <w:color w:val="000000"/>
            </w:rPr>
            <w:tab/>
            <w:t>8</w:t>
          </w:r>
          <w:r>
            <w:fldChar w:fldCharType="end"/>
          </w:r>
        </w:p>
        <w:p w14:paraId="0157C788"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35nkun2">
            <w:r>
              <w:rPr>
                <w:b/>
                <w:smallCaps/>
                <w:color w:val="000000"/>
              </w:rPr>
              <w:t>Class Honors</w:t>
            </w:r>
            <w:r>
              <w:rPr>
                <w:b/>
                <w:smallCaps/>
                <w:color w:val="000000"/>
              </w:rPr>
              <w:tab/>
              <w:t>8</w:t>
            </w:r>
          </w:hyperlink>
        </w:p>
        <w:p w14:paraId="1F8E6188"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1ksv4uv">
            <w:r>
              <w:rPr>
                <w:b/>
                <w:smallCaps/>
                <w:color w:val="000000"/>
              </w:rPr>
              <w:t>Scroll Club</w:t>
            </w:r>
            <w:r>
              <w:rPr>
                <w:b/>
                <w:smallCaps/>
                <w:color w:val="000000"/>
              </w:rPr>
              <w:tab/>
              <w:t>8</w:t>
            </w:r>
          </w:hyperlink>
        </w:p>
        <w:p w14:paraId="34406FEE" w14:textId="77777777" w:rsidR="00C62C30" w:rsidRDefault="00000000">
          <w:pPr>
            <w:pBdr>
              <w:top w:val="nil"/>
              <w:left w:val="nil"/>
              <w:bottom w:val="nil"/>
              <w:right w:val="nil"/>
              <w:between w:val="nil"/>
            </w:pBdr>
            <w:tabs>
              <w:tab w:val="right" w:pos="10630"/>
            </w:tabs>
            <w:ind w:left="400"/>
            <w:rPr>
              <w:rFonts w:ascii="Calibri" w:eastAsia="Calibri" w:hAnsi="Calibri" w:cs="Calibri"/>
              <w:color w:val="000000"/>
              <w:sz w:val="22"/>
              <w:szCs w:val="22"/>
            </w:rPr>
          </w:pPr>
          <w:hyperlink w:anchor="_heading=h.2jxsxqh">
            <w:r>
              <w:rPr>
                <w:b/>
                <w:i/>
                <w:color w:val="000000"/>
              </w:rPr>
              <w:t>Honors Diploma options for STEM, Arts, or Social Science &amp; Civic Engagement.</w:t>
            </w:r>
          </w:hyperlink>
          <w:hyperlink w:anchor="_heading=h.2jxsxqh">
            <w:r>
              <w:rPr>
                <w:i/>
                <w:color w:val="000000"/>
              </w:rPr>
              <w:tab/>
            </w:r>
          </w:hyperlink>
          <w:r>
            <w:rPr>
              <w:rFonts w:ascii="Calibri" w:eastAsia="Calibri" w:hAnsi="Calibri" w:cs="Calibri"/>
              <w:sz w:val="22"/>
              <w:szCs w:val="22"/>
            </w:rPr>
            <w:t>9</w:t>
          </w:r>
        </w:p>
        <w:p w14:paraId="2712D46B" w14:textId="77777777" w:rsidR="00C62C30" w:rsidRDefault="00000000">
          <w:pPr>
            <w:pBdr>
              <w:top w:val="nil"/>
              <w:left w:val="nil"/>
              <w:bottom w:val="nil"/>
              <w:right w:val="nil"/>
              <w:between w:val="nil"/>
            </w:pBdr>
            <w:tabs>
              <w:tab w:val="right" w:pos="10630"/>
            </w:tabs>
            <w:ind w:left="400"/>
            <w:rPr>
              <w:rFonts w:ascii="Calibri" w:eastAsia="Calibri" w:hAnsi="Calibri" w:cs="Calibri"/>
              <w:color w:val="000000"/>
              <w:sz w:val="22"/>
              <w:szCs w:val="22"/>
            </w:rPr>
          </w:pPr>
          <w:hyperlink w:anchor="_heading=h.z337ya">
            <w:r>
              <w:rPr>
                <w:i/>
                <w:color w:val="000000"/>
              </w:rPr>
              <w:t>Full Details listed on the Ohio Department of Ed website:</w:t>
            </w:r>
            <w:r>
              <w:rPr>
                <w:i/>
                <w:color w:val="000000"/>
              </w:rPr>
              <w:tab/>
            </w:r>
          </w:hyperlink>
          <w:r>
            <w:rPr>
              <w:rFonts w:ascii="Calibri" w:eastAsia="Calibri" w:hAnsi="Calibri" w:cs="Calibri"/>
              <w:sz w:val="22"/>
              <w:szCs w:val="22"/>
            </w:rPr>
            <w:t>10</w:t>
          </w:r>
        </w:p>
        <w:p w14:paraId="186BCBA0"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3j2qqm3">
            <w:r>
              <w:rPr>
                <w:b/>
                <w:smallCaps/>
                <w:color w:val="000000"/>
              </w:rPr>
              <w:t>http://education.ohio.gov/Topics/Ohio-s-Graduation-Requirements/Honors-Diplomas</w:t>
            </w:r>
            <w:r>
              <w:rPr>
                <w:b/>
                <w:smallCaps/>
                <w:color w:val="000000"/>
              </w:rPr>
              <w:tab/>
              <w:t>1</w:t>
            </w:r>
          </w:hyperlink>
          <w:r>
            <w:rPr>
              <w:rFonts w:ascii="Calibri" w:eastAsia="Calibri" w:hAnsi="Calibri" w:cs="Calibri"/>
              <w:sz w:val="22"/>
              <w:szCs w:val="22"/>
            </w:rPr>
            <w:t>0</w:t>
          </w:r>
        </w:p>
        <w:p w14:paraId="7A6F8489"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1y810tw">
            <w:r>
              <w:rPr>
                <w:b/>
                <w:smallCaps/>
                <w:color w:val="000000"/>
              </w:rPr>
              <w:t>Educational Options</w:t>
            </w:r>
            <w:r>
              <w:rPr>
                <w:b/>
                <w:smallCaps/>
                <w:color w:val="000000"/>
              </w:rPr>
              <w:tab/>
            </w:r>
          </w:hyperlink>
          <w:r>
            <w:rPr>
              <w:rFonts w:ascii="Calibri" w:eastAsia="Calibri" w:hAnsi="Calibri" w:cs="Calibri"/>
              <w:sz w:val="22"/>
              <w:szCs w:val="22"/>
            </w:rPr>
            <w:t>10</w:t>
          </w:r>
        </w:p>
        <w:p w14:paraId="233C884D" w14:textId="77777777" w:rsidR="00C62C30" w:rsidRDefault="00000000">
          <w:pPr>
            <w:pBdr>
              <w:top w:val="nil"/>
              <w:left w:val="nil"/>
              <w:bottom w:val="nil"/>
              <w:right w:val="nil"/>
              <w:between w:val="nil"/>
            </w:pBdr>
            <w:tabs>
              <w:tab w:val="right" w:pos="10630"/>
            </w:tabs>
            <w:ind w:left="200"/>
            <w:rPr>
              <w:rFonts w:ascii="Calibri" w:eastAsia="Calibri" w:hAnsi="Calibri" w:cs="Calibri"/>
              <w:color w:val="000000"/>
              <w:sz w:val="22"/>
              <w:szCs w:val="22"/>
            </w:rPr>
          </w:pPr>
          <w:hyperlink w:anchor="_heading=h.4i7ojhp">
            <w:r>
              <w:rPr>
                <w:smallCaps/>
                <w:color w:val="000000"/>
              </w:rPr>
              <w:t>Portage Lakes Career Center</w:t>
            </w:r>
            <w:r>
              <w:rPr>
                <w:smallCaps/>
                <w:color w:val="000000"/>
              </w:rPr>
              <w:tab/>
            </w:r>
          </w:hyperlink>
          <w:r>
            <w:rPr>
              <w:rFonts w:ascii="Calibri" w:eastAsia="Calibri" w:hAnsi="Calibri" w:cs="Calibri"/>
              <w:sz w:val="22"/>
              <w:szCs w:val="22"/>
            </w:rPr>
            <w:t>10</w:t>
          </w:r>
        </w:p>
        <w:p w14:paraId="6445ABE4" w14:textId="77777777" w:rsidR="00C62C30" w:rsidRDefault="00000000">
          <w:pPr>
            <w:pBdr>
              <w:top w:val="nil"/>
              <w:left w:val="nil"/>
              <w:bottom w:val="nil"/>
              <w:right w:val="nil"/>
              <w:between w:val="nil"/>
            </w:pBdr>
            <w:tabs>
              <w:tab w:val="right" w:pos="10630"/>
            </w:tabs>
            <w:ind w:left="400"/>
            <w:rPr>
              <w:rFonts w:ascii="Calibri" w:eastAsia="Calibri" w:hAnsi="Calibri" w:cs="Calibri"/>
              <w:color w:val="000000"/>
              <w:sz w:val="22"/>
              <w:szCs w:val="22"/>
            </w:rPr>
          </w:pPr>
          <w:hyperlink w:anchor="_heading=h.2xcytpi">
            <w:r>
              <w:rPr>
                <w:i/>
                <w:color w:val="000000"/>
              </w:rPr>
              <w:t>Admission Requirements</w:t>
            </w:r>
            <w:r>
              <w:rPr>
                <w:i/>
                <w:color w:val="000000"/>
              </w:rPr>
              <w:tab/>
            </w:r>
          </w:hyperlink>
          <w:r>
            <w:rPr>
              <w:rFonts w:ascii="Calibri" w:eastAsia="Calibri" w:hAnsi="Calibri" w:cs="Calibri"/>
              <w:sz w:val="22"/>
              <w:szCs w:val="22"/>
            </w:rPr>
            <w:t>10</w:t>
          </w:r>
        </w:p>
        <w:p w14:paraId="5FE03353" w14:textId="77777777" w:rsidR="00C62C30" w:rsidRDefault="00000000">
          <w:pPr>
            <w:pBdr>
              <w:top w:val="nil"/>
              <w:left w:val="nil"/>
              <w:bottom w:val="nil"/>
              <w:right w:val="nil"/>
              <w:between w:val="nil"/>
            </w:pBdr>
            <w:tabs>
              <w:tab w:val="right" w:pos="10630"/>
            </w:tabs>
            <w:ind w:left="400"/>
            <w:rPr>
              <w:rFonts w:ascii="Calibri" w:eastAsia="Calibri" w:hAnsi="Calibri" w:cs="Calibri"/>
              <w:color w:val="000000"/>
              <w:sz w:val="22"/>
              <w:szCs w:val="22"/>
            </w:rPr>
          </w:pPr>
          <w:hyperlink w:anchor="_heading=h.1ci93xb">
            <w:r>
              <w:rPr>
                <w:i/>
                <w:color w:val="000000"/>
              </w:rPr>
              <w:t>Part-time Attendance</w:t>
            </w:r>
            <w:r>
              <w:rPr>
                <w:i/>
                <w:color w:val="000000"/>
              </w:rPr>
              <w:tab/>
            </w:r>
          </w:hyperlink>
          <w:r>
            <w:rPr>
              <w:rFonts w:ascii="Calibri" w:eastAsia="Calibri" w:hAnsi="Calibri" w:cs="Calibri"/>
              <w:sz w:val="22"/>
              <w:szCs w:val="22"/>
            </w:rPr>
            <w:t>10</w:t>
          </w:r>
        </w:p>
        <w:p w14:paraId="371DEDC4" w14:textId="77777777" w:rsidR="00C62C30" w:rsidRDefault="00000000">
          <w:pPr>
            <w:pBdr>
              <w:top w:val="nil"/>
              <w:left w:val="nil"/>
              <w:bottom w:val="nil"/>
              <w:right w:val="nil"/>
              <w:between w:val="nil"/>
            </w:pBdr>
            <w:tabs>
              <w:tab w:val="right" w:pos="10630"/>
            </w:tabs>
            <w:ind w:left="400"/>
            <w:rPr>
              <w:rFonts w:ascii="Calibri" w:eastAsia="Calibri" w:hAnsi="Calibri" w:cs="Calibri"/>
              <w:color w:val="000000"/>
              <w:sz w:val="22"/>
              <w:szCs w:val="22"/>
            </w:rPr>
          </w:pPr>
          <w:hyperlink w:anchor="_heading=h.2bn6wsx">
            <w:r>
              <w:rPr>
                <w:i/>
                <w:color w:val="000000"/>
              </w:rPr>
              <w:t>Admission Procedures</w:t>
            </w:r>
            <w:r>
              <w:rPr>
                <w:i/>
                <w:color w:val="000000"/>
              </w:rPr>
              <w:tab/>
            </w:r>
          </w:hyperlink>
          <w:r>
            <w:rPr>
              <w:rFonts w:ascii="Calibri" w:eastAsia="Calibri" w:hAnsi="Calibri" w:cs="Calibri"/>
              <w:sz w:val="22"/>
              <w:szCs w:val="22"/>
            </w:rPr>
            <w:t>11</w:t>
          </w:r>
        </w:p>
        <w:p w14:paraId="1237404A" w14:textId="77777777" w:rsidR="00C62C30" w:rsidRDefault="00000000">
          <w:pPr>
            <w:pBdr>
              <w:top w:val="nil"/>
              <w:left w:val="nil"/>
              <w:bottom w:val="nil"/>
              <w:right w:val="nil"/>
              <w:between w:val="nil"/>
            </w:pBdr>
            <w:tabs>
              <w:tab w:val="right" w:pos="10630"/>
            </w:tabs>
            <w:ind w:left="200"/>
            <w:rPr>
              <w:rFonts w:ascii="Calibri" w:eastAsia="Calibri" w:hAnsi="Calibri" w:cs="Calibri"/>
              <w:color w:val="000000"/>
              <w:sz w:val="22"/>
              <w:szCs w:val="22"/>
            </w:rPr>
          </w:pPr>
          <w:hyperlink w:anchor="_heading=h.qsh70q">
            <w:r>
              <w:rPr>
                <w:smallCaps/>
                <w:color w:val="000000"/>
              </w:rPr>
              <w:t>College Credit Plus( Post-Secondary Options/Distance Learning)</w:t>
            </w:r>
            <w:r>
              <w:rPr>
                <w:smallCaps/>
                <w:color w:val="000000"/>
              </w:rPr>
              <w:tab/>
            </w:r>
          </w:hyperlink>
          <w:r>
            <w:rPr>
              <w:rFonts w:ascii="Calibri" w:eastAsia="Calibri" w:hAnsi="Calibri" w:cs="Calibri"/>
              <w:sz w:val="22"/>
              <w:szCs w:val="22"/>
            </w:rPr>
            <w:t>11</w:t>
          </w:r>
        </w:p>
        <w:p w14:paraId="6CAA0051" w14:textId="77777777" w:rsidR="00C62C30" w:rsidRDefault="00000000">
          <w:pPr>
            <w:pBdr>
              <w:top w:val="nil"/>
              <w:left w:val="nil"/>
              <w:bottom w:val="nil"/>
              <w:right w:val="nil"/>
              <w:between w:val="nil"/>
            </w:pBdr>
            <w:tabs>
              <w:tab w:val="right" w:pos="10630"/>
            </w:tabs>
            <w:ind w:left="400"/>
            <w:rPr>
              <w:rFonts w:ascii="Calibri" w:eastAsia="Calibri" w:hAnsi="Calibri" w:cs="Calibri"/>
              <w:color w:val="000000"/>
              <w:sz w:val="22"/>
              <w:szCs w:val="22"/>
            </w:rPr>
          </w:pPr>
          <w:hyperlink w:anchor="_heading=h.3as4poj">
            <w:r>
              <w:rPr>
                <w:i/>
                <w:color w:val="000000"/>
              </w:rPr>
              <w:t>Application Process for College Credit Plus (Post-Secondary/Distance Learning)</w:t>
            </w:r>
            <w:r>
              <w:rPr>
                <w:i/>
                <w:color w:val="000000"/>
              </w:rPr>
              <w:tab/>
            </w:r>
          </w:hyperlink>
          <w:r>
            <w:rPr>
              <w:rFonts w:ascii="Calibri" w:eastAsia="Calibri" w:hAnsi="Calibri" w:cs="Calibri"/>
              <w:sz w:val="22"/>
              <w:szCs w:val="22"/>
            </w:rPr>
            <w:t>11</w:t>
          </w:r>
        </w:p>
        <w:p w14:paraId="50DB0E6C" w14:textId="77777777" w:rsidR="00C62C30" w:rsidRDefault="00000000">
          <w:pPr>
            <w:pBdr>
              <w:top w:val="nil"/>
              <w:left w:val="nil"/>
              <w:bottom w:val="nil"/>
              <w:right w:val="nil"/>
              <w:between w:val="nil"/>
            </w:pBdr>
            <w:tabs>
              <w:tab w:val="right" w:pos="10630"/>
            </w:tabs>
            <w:ind w:left="200"/>
            <w:rPr>
              <w:rFonts w:ascii="Calibri" w:eastAsia="Calibri" w:hAnsi="Calibri" w:cs="Calibri"/>
              <w:color w:val="000000"/>
              <w:sz w:val="22"/>
              <w:szCs w:val="22"/>
            </w:rPr>
          </w:pPr>
          <w:hyperlink w:anchor="_heading=h.1pxezwc">
            <w:r>
              <w:rPr>
                <w:smallCaps/>
                <w:color w:val="000000"/>
              </w:rPr>
              <w:t>Credit Recovery</w:t>
            </w:r>
            <w:r>
              <w:rPr>
                <w:smallCaps/>
                <w:color w:val="000000"/>
              </w:rPr>
              <w:tab/>
            </w:r>
          </w:hyperlink>
          <w:r>
            <w:rPr>
              <w:rFonts w:ascii="Calibri" w:eastAsia="Calibri" w:hAnsi="Calibri" w:cs="Calibri"/>
              <w:sz w:val="22"/>
              <w:szCs w:val="22"/>
            </w:rPr>
            <w:t>13</w:t>
          </w:r>
        </w:p>
        <w:p w14:paraId="7EC52DC1" w14:textId="77777777" w:rsidR="00C62C30" w:rsidRDefault="00000000">
          <w:pPr>
            <w:pBdr>
              <w:top w:val="nil"/>
              <w:left w:val="nil"/>
              <w:bottom w:val="nil"/>
              <w:right w:val="nil"/>
              <w:between w:val="nil"/>
            </w:pBdr>
            <w:tabs>
              <w:tab w:val="right" w:pos="10630"/>
            </w:tabs>
            <w:ind w:left="200"/>
            <w:rPr>
              <w:rFonts w:ascii="Calibri" w:eastAsia="Calibri" w:hAnsi="Calibri" w:cs="Calibri"/>
              <w:color w:val="000000"/>
              <w:sz w:val="22"/>
              <w:szCs w:val="22"/>
            </w:rPr>
          </w:pPr>
          <w:hyperlink w:anchor="_heading=h.2p2csry">
            <w:r>
              <w:rPr>
                <w:smallCaps/>
                <w:color w:val="000000"/>
              </w:rPr>
              <w:t>Home Schooling</w:t>
            </w:r>
            <w:r>
              <w:rPr>
                <w:smallCaps/>
                <w:color w:val="000000"/>
              </w:rPr>
              <w:tab/>
            </w:r>
          </w:hyperlink>
          <w:r>
            <w:rPr>
              <w:rFonts w:ascii="Calibri" w:eastAsia="Calibri" w:hAnsi="Calibri" w:cs="Calibri"/>
              <w:sz w:val="22"/>
              <w:szCs w:val="22"/>
            </w:rPr>
            <w:t>13</w:t>
          </w:r>
        </w:p>
        <w:p w14:paraId="6D795439" w14:textId="77777777" w:rsidR="00C62C30" w:rsidRDefault="00000000">
          <w:pPr>
            <w:pBdr>
              <w:top w:val="nil"/>
              <w:left w:val="nil"/>
              <w:bottom w:val="nil"/>
              <w:right w:val="nil"/>
              <w:between w:val="nil"/>
            </w:pBdr>
            <w:tabs>
              <w:tab w:val="right" w:pos="10630"/>
            </w:tabs>
            <w:ind w:left="200"/>
            <w:rPr>
              <w:rFonts w:ascii="Calibri" w:eastAsia="Calibri" w:hAnsi="Calibri" w:cs="Calibri"/>
              <w:color w:val="000000"/>
              <w:sz w:val="22"/>
              <w:szCs w:val="22"/>
            </w:rPr>
          </w:pPr>
          <w:hyperlink w:anchor="_heading=h.147n2zr">
            <w:r>
              <w:rPr>
                <w:smallCaps/>
                <w:color w:val="000000"/>
              </w:rPr>
              <w:t>Early Graduation</w:t>
            </w:r>
            <w:r>
              <w:rPr>
                <w:smallCaps/>
                <w:color w:val="000000"/>
              </w:rPr>
              <w:tab/>
            </w:r>
          </w:hyperlink>
          <w:r>
            <w:rPr>
              <w:rFonts w:ascii="Calibri" w:eastAsia="Calibri" w:hAnsi="Calibri" w:cs="Calibri"/>
              <w:sz w:val="22"/>
              <w:szCs w:val="22"/>
            </w:rPr>
            <w:t>14</w:t>
          </w:r>
        </w:p>
        <w:p w14:paraId="62A10C83"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3o7alnk">
            <w:r>
              <w:rPr>
                <w:b/>
                <w:smallCaps/>
                <w:color w:val="000000"/>
              </w:rPr>
              <w:t>Scheduling Procedures</w:t>
            </w:r>
            <w:r>
              <w:rPr>
                <w:b/>
                <w:smallCaps/>
                <w:color w:val="000000"/>
              </w:rPr>
              <w:tab/>
            </w:r>
          </w:hyperlink>
          <w:r>
            <w:rPr>
              <w:rFonts w:ascii="Calibri" w:eastAsia="Calibri" w:hAnsi="Calibri" w:cs="Calibri"/>
              <w:sz w:val="22"/>
              <w:szCs w:val="22"/>
            </w:rPr>
            <w:t>14</w:t>
          </w:r>
        </w:p>
        <w:p w14:paraId="5769D687" w14:textId="77777777" w:rsidR="00C62C30" w:rsidRDefault="00000000">
          <w:pPr>
            <w:pBdr>
              <w:top w:val="nil"/>
              <w:left w:val="nil"/>
              <w:bottom w:val="nil"/>
              <w:right w:val="nil"/>
              <w:between w:val="nil"/>
            </w:pBdr>
            <w:tabs>
              <w:tab w:val="right" w:pos="10630"/>
            </w:tabs>
            <w:ind w:left="200"/>
            <w:rPr>
              <w:rFonts w:ascii="Calibri" w:eastAsia="Calibri" w:hAnsi="Calibri" w:cs="Calibri"/>
              <w:color w:val="000000"/>
              <w:sz w:val="22"/>
              <w:szCs w:val="22"/>
            </w:rPr>
          </w:pPr>
          <w:hyperlink w:anchor="_heading=h.23ckvvd">
            <w:r>
              <w:rPr>
                <w:smallCaps/>
                <w:color w:val="000000"/>
              </w:rPr>
              <w:t>Scheduling of Courses</w:t>
            </w:r>
            <w:r>
              <w:rPr>
                <w:smallCaps/>
                <w:color w:val="000000"/>
              </w:rPr>
              <w:tab/>
            </w:r>
          </w:hyperlink>
          <w:r>
            <w:rPr>
              <w:rFonts w:ascii="Calibri" w:eastAsia="Calibri" w:hAnsi="Calibri" w:cs="Calibri"/>
              <w:sz w:val="22"/>
              <w:szCs w:val="22"/>
            </w:rPr>
            <w:t>14</w:t>
          </w:r>
        </w:p>
        <w:p w14:paraId="1257EA30" w14:textId="77777777" w:rsidR="00C62C30" w:rsidRDefault="00000000">
          <w:pPr>
            <w:pBdr>
              <w:top w:val="nil"/>
              <w:left w:val="nil"/>
              <w:bottom w:val="nil"/>
              <w:right w:val="nil"/>
              <w:between w:val="nil"/>
            </w:pBdr>
            <w:tabs>
              <w:tab w:val="right" w:pos="10630"/>
            </w:tabs>
            <w:ind w:left="200"/>
            <w:rPr>
              <w:rFonts w:ascii="Calibri" w:eastAsia="Calibri" w:hAnsi="Calibri" w:cs="Calibri"/>
              <w:color w:val="000000"/>
              <w:sz w:val="22"/>
              <w:szCs w:val="22"/>
            </w:rPr>
          </w:pPr>
          <w:hyperlink w:anchor="_heading=h.ihv636">
            <w:r>
              <w:rPr>
                <w:smallCaps/>
                <w:color w:val="000000"/>
              </w:rPr>
              <w:t>Schedule Change Procedures</w:t>
            </w:r>
            <w:r>
              <w:rPr>
                <w:smallCaps/>
                <w:color w:val="000000"/>
              </w:rPr>
              <w:tab/>
            </w:r>
          </w:hyperlink>
          <w:r>
            <w:rPr>
              <w:rFonts w:ascii="Calibri" w:eastAsia="Calibri" w:hAnsi="Calibri" w:cs="Calibri"/>
              <w:sz w:val="22"/>
              <w:szCs w:val="22"/>
            </w:rPr>
            <w:t>14</w:t>
          </w:r>
        </w:p>
        <w:p w14:paraId="51BFF18D" w14:textId="77777777" w:rsidR="00C62C30" w:rsidRDefault="00000000">
          <w:pPr>
            <w:pBdr>
              <w:top w:val="nil"/>
              <w:left w:val="nil"/>
              <w:bottom w:val="nil"/>
              <w:right w:val="nil"/>
              <w:between w:val="nil"/>
            </w:pBdr>
            <w:tabs>
              <w:tab w:val="right" w:pos="10630"/>
            </w:tabs>
            <w:ind w:left="200"/>
            <w:rPr>
              <w:rFonts w:ascii="Calibri" w:eastAsia="Calibri" w:hAnsi="Calibri" w:cs="Calibri"/>
              <w:color w:val="000000"/>
              <w:sz w:val="22"/>
              <w:szCs w:val="22"/>
            </w:rPr>
          </w:pPr>
          <w:hyperlink w:anchor="_heading=h.32hioqz">
            <w:r>
              <w:rPr>
                <w:smallCaps/>
                <w:color w:val="000000"/>
              </w:rPr>
              <w:t>Dropping a Course After School Begins</w:t>
            </w:r>
            <w:r>
              <w:rPr>
                <w:smallCaps/>
                <w:color w:val="000000"/>
              </w:rPr>
              <w:tab/>
            </w:r>
          </w:hyperlink>
          <w:r>
            <w:rPr>
              <w:rFonts w:ascii="Calibri" w:eastAsia="Calibri" w:hAnsi="Calibri" w:cs="Calibri"/>
              <w:sz w:val="22"/>
              <w:szCs w:val="22"/>
            </w:rPr>
            <w:t>14</w:t>
          </w:r>
        </w:p>
        <w:p w14:paraId="4BA29E51"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41mghml">
            <w:r>
              <w:rPr>
                <w:b/>
                <w:smallCaps/>
                <w:color w:val="000000"/>
              </w:rPr>
              <w:t>Athletic Eligibility</w:t>
            </w:r>
            <w:r>
              <w:rPr>
                <w:b/>
                <w:smallCaps/>
                <w:color w:val="000000"/>
              </w:rPr>
              <w:tab/>
            </w:r>
          </w:hyperlink>
          <w:r>
            <w:rPr>
              <w:rFonts w:ascii="Calibri" w:eastAsia="Calibri" w:hAnsi="Calibri" w:cs="Calibri"/>
              <w:sz w:val="22"/>
              <w:szCs w:val="22"/>
            </w:rPr>
            <w:t>14</w:t>
          </w:r>
        </w:p>
        <w:p w14:paraId="38A05913" w14:textId="77777777" w:rsidR="00C62C30" w:rsidRDefault="00000000">
          <w:pPr>
            <w:pBdr>
              <w:top w:val="nil"/>
              <w:left w:val="nil"/>
              <w:bottom w:val="nil"/>
              <w:right w:val="nil"/>
              <w:between w:val="nil"/>
            </w:pBdr>
            <w:tabs>
              <w:tab w:val="right" w:pos="10630"/>
            </w:tabs>
            <w:ind w:left="200"/>
            <w:rPr>
              <w:rFonts w:ascii="Calibri" w:eastAsia="Calibri" w:hAnsi="Calibri" w:cs="Calibri"/>
              <w:color w:val="000000"/>
              <w:sz w:val="22"/>
              <w:szCs w:val="22"/>
            </w:rPr>
          </w:pPr>
          <w:hyperlink w:anchor="_heading=h.2grqrue">
            <w:r>
              <w:rPr>
                <w:smallCaps/>
                <w:color w:val="000000"/>
              </w:rPr>
              <w:t>High School Athletic Opportunities</w:t>
            </w:r>
            <w:r>
              <w:rPr>
                <w:smallCaps/>
                <w:color w:val="000000"/>
              </w:rPr>
              <w:tab/>
            </w:r>
          </w:hyperlink>
          <w:r>
            <w:rPr>
              <w:rFonts w:ascii="Calibri" w:eastAsia="Calibri" w:hAnsi="Calibri" w:cs="Calibri"/>
              <w:sz w:val="22"/>
              <w:szCs w:val="22"/>
            </w:rPr>
            <w:t>14</w:t>
          </w:r>
        </w:p>
        <w:p w14:paraId="7A860AF6" w14:textId="77777777" w:rsidR="00C62C30" w:rsidRDefault="00000000">
          <w:pPr>
            <w:pBdr>
              <w:top w:val="nil"/>
              <w:left w:val="nil"/>
              <w:bottom w:val="nil"/>
              <w:right w:val="nil"/>
              <w:between w:val="nil"/>
            </w:pBdr>
            <w:tabs>
              <w:tab w:val="right" w:pos="10630"/>
            </w:tabs>
            <w:ind w:left="200"/>
            <w:rPr>
              <w:rFonts w:ascii="Calibri" w:eastAsia="Calibri" w:hAnsi="Calibri" w:cs="Calibri"/>
              <w:color w:val="000000"/>
              <w:sz w:val="22"/>
              <w:szCs w:val="22"/>
            </w:rPr>
          </w:pPr>
          <w:hyperlink w:anchor="_heading=h.3fwokq0">
            <w:r>
              <w:rPr>
                <w:smallCaps/>
                <w:color w:val="000000"/>
              </w:rPr>
              <w:t>Eligibility</w:t>
            </w:r>
            <w:r>
              <w:rPr>
                <w:smallCaps/>
                <w:color w:val="000000"/>
              </w:rPr>
              <w:tab/>
            </w:r>
          </w:hyperlink>
          <w:r>
            <w:rPr>
              <w:rFonts w:ascii="Calibri" w:eastAsia="Calibri" w:hAnsi="Calibri" w:cs="Calibri"/>
              <w:sz w:val="22"/>
              <w:szCs w:val="22"/>
            </w:rPr>
            <w:t>15</w:t>
          </w:r>
        </w:p>
        <w:p w14:paraId="035F7023" w14:textId="77777777" w:rsidR="00C62C30" w:rsidRDefault="00000000">
          <w:pPr>
            <w:pBdr>
              <w:top w:val="nil"/>
              <w:left w:val="nil"/>
              <w:bottom w:val="nil"/>
              <w:right w:val="nil"/>
              <w:between w:val="nil"/>
            </w:pBdr>
            <w:tabs>
              <w:tab w:val="right" w:pos="10630"/>
            </w:tabs>
            <w:ind w:left="200"/>
            <w:rPr>
              <w:rFonts w:ascii="Calibri" w:eastAsia="Calibri" w:hAnsi="Calibri" w:cs="Calibri"/>
              <w:color w:val="000000"/>
              <w:sz w:val="22"/>
              <w:szCs w:val="22"/>
            </w:rPr>
          </w:pPr>
          <w:hyperlink w:anchor="_heading=h.1v1yuxt">
            <w:r>
              <w:rPr>
                <w:smallCaps/>
                <w:color w:val="000000"/>
              </w:rPr>
              <w:t>General Rules and Regulations</w:t>
            </w:r>
            <w:r>
              <w:rPr>
                <w:smallCaps/>
                <w:color w:val="000000"/>
              </w:rPr>
              <w:tab/>
            </w:r>
          </w:hyperlink>
          <w:r>
            <w:rPr>
              <w:rFonts w:ascii="Calibri" w:eastAsia="Calibri" w:hAnsi="Calibri" w:cs="Calibri"/>
              <w:sz w:val="22"/>
              <w:szCs w:val="22"/>
            </w:rPr>
            <w:t>15</w:t>
          </w:r>
        </w:p>
        <w:p w14:paraId="7F5DB06C" w14:textId="77777777" w:rsidR="00C62C30" w:rsidRDefault="00000000">
          <w:pPr>
            <w:pBdr>
              <w:top w:val="nil"/>
              <w:left w:val="nil"/>
              <w:bottom w:val="nil"/>
              <w:right w:val="nil"/>
              <w:between w:val="nil"/>
            </w:pBdr>
            <w:tabs>
              <w:tab w:val="right" w:pos="10630"/>
            </w:tabs>
            <w:ind w:left="200"/>
            <w:rPr>
              <w:rFonts w:ascii="Calibri" w:eastAsia="Calibri" w:hAnsi="Calibri" w:cs="Calibri"/>
              <w:color w:val="000000"/>
              <w:sz w:val="22"/>
              <w:szCs w:val="22"/>
            </w:rPr>
          </w:pPr>
          <w:hyperlink w:anchor="_heading=h.4f1mdlm">
            <w:r>
              <w:rPr>
                <w:smallCaps/>
                <w:color w:val="000000"/>
              </w:rPr>
              <w:t>College Athletic Eligibility</w:t>
            </w:r>
            <w:r>
              <w:rPr>
                <w:smallCaps/>
                <w:color w:val="000000"/>
              </w:rPr>
              <w:tab/>
            </w:r>
          </w:hyperlink>
          <w:r>
            <w:rPr>
              <w:rFonts w:ascii="Calibri" w:eastAsia="Calibri" w:hAnsi="Calibri" w:cs="Calibri"/>
              <w:sz w:val="22"/>
              <w:szCs w:val="22"/>
            </w:rPr>
            <w:t>16</w:t>
          </w:r>
        </w:p>
        <w:p w14:paraId="48462AE7" w14:textId="77777777" w:rsidR="00C62C30" w:rsidRDefault="00000000">
          <w:pPr>
            <w:pBdr>
              <w:top w:val="nil"/>
              <w:left w:val="nil"/>
              <w:bottom w:val="nil"/>
              <w:right w:val="nil"/>
              <w:between w:val="nil"/>
            </w:pBdr>
            <w:tabs>
              <w:tab w:val="right" w:pos="10630"/>
            </w:tabs>
            <w:ind w:left="200"/>
            <w:rPr>
              <w:rFonts w:ascii="Calibri" w:eastAsia="Calibri" w:hAnsi="Calibri" w:cs="Calibri"/>
              <w:color w:val="000000"/>
              <w:sz w:val="22"/>
              <w:szCs w:val="22"/>
            </w:rPr>
          </w:pPr>
          <w:hyperlink w:anchor="_heading=h.2u6wntf">
            <w:r>
              <w:rPr>
                <w:smallCaps/>
                <w:color w:val="000000"/>
              </w:rPr>
              <w:t>NCAA Approved Courses</w:t>
            </w:r>
            <w:r>
              <w:rPr>
                <w:smallCaps/>
                <w:color w:val="000000"/>
              </w:rPr>
              <w:tab/>
            </w:r>
          </w:hyperlink>
          <w:r>
            <w:rPr>
              <w:rFonts w:ascii="Calibri" w:eastAsia="Calibri" w:hAnsi="Calibri" w:cs="Calibri"/>
              <w:sz w:val="22"/>
              <w:szCs w:val="22"/>
            </w:rPr>
            <w:t>16</w:t>
          </w:r>
        </w:p>
        <w:p w14:paraId="46E8A993"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19c6y18">
            <w:r>
              <w:rPr>
                <w:b/>
                <w:smallCaps/>
                <w:color w:val="000000"/>
              </w:rPr>
              <w:t>Student Activities</w:t>
            </w:r>
            <w:r>
              <w:rPr>
                <w:b/>
                <w:smallCaps/>
                <w:color w:val="000000"/>
              </w:rPr>
              <w:tab/>
            </w:r>
          </w:hyperlink>
          <w:r>
            <w:rPr>
              <w:rFonts w:ascii="Calibri" w:eastAsia="Calibri" w:hAnsi="Calibri" w:cs="Calibri"/>
              <w:sz w:val="22"/>
              <w:szCs w:val="22"/>
            </w:rPr>
            <w:t>16</w:t>
          </w:r>
        </w:p>
        <w:p w14:paraId="66BE3515"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28h4qwu">
            <w:r>
              <w:rPr>
                <w:b/>
                <w:smallCaps/>
                <w:color w:val="000000"/>
              </w:rPr>
              <w:t>Special Services of the Guidance department</w:t>
            </w:r>
            <w:r>
              <w:rPr>
                <w:b/>
                <w:smallCaps/>
                <w:color w:val="000000"/>
              </w:rPr>
              <w:tab/>
            </w:r>
          </w:hyperlink>
          <w:r>
            <w:rPr>
              <w:rFonts w:ascii="Calibri" w:eastAsia="Calibri" w:hAnsi="Calibri" w:cs="Calibri"/>
              <w:sz w:val="22"/>
              <w:szCs w:val="22"/>
            </w:rPr>
            <w:t>17</w:t>
          </w:r>
        </w:p>
        <w:p w14:paraId="2A0747D0"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nmf14n">
            <w:r>
              <w:rPr>
                <w:b/>
                <w:smallCaps/>
                <w:color w:val="000000"/>
              </w:rPr>
              <w:t>Courses</w:t>
            </w:r>
            <w:r>
              <w:rPr>
                <w:b/>
                <w:smallCaps/>
                <w:color w:val="000000"/>
              </w:rPr>
              <w:tab/>
            </w:r>
          </w:hyperlink>
          <w:r>
            <w:rPr>
              <w:rFonts w:ascii="Calibri" w:eastAsia="Calibri" w:hAnsi="Calibri" w:cs="Calibri"/>
              <w:sz w:val="22"/>
              <w:szCs w:val="22"/>
            </w:rPr>
            <w:t>18</w:t>
          </w:r>
        </w:p>
        <w:p w14:paraId="745AC097"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1mrcu09">
            <w:r>
              <w:rPr>
                <w:b/>
                <w:smallCaps/>
                <w:color w:val="000000"/>
              </w:rPr>
              <w:t>English Department course offerings</w:t>
            </w:r>
            <w:r>
              <w:rPr>
                <w:b/>
                <w:smallCaps/>
                <w:color w:val="000000"/>
              </w:rPr>
              <w:tab/>
            </w:r>
          </w:hyperlink>
          <w:r>
            <w:rPr>
              <w:rFonts w:ascii="Calibri" w:eastAsia="Calibri" w:hAnsi="Calibri" w:cs="Calibri"/>
              <w:sz w:val="22"/>
              <w:szCs w:val="22"/>
            </w:rPr>
            <w:t>18</w:t>
          </w:r>
        </w:p>
        <w:p w14:paraId="589B4C60"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2lwamvv">
            <w:r>
              <w:rPr>
                <w:b/>
                <w:smallCaps/>
                <w:color w:val="000000"/>
              </w:rPr>
              <w:t>Mathematics Department course offerings</w:t>
            </w:r>
            <w:r>
              <w:rPr>
                <w:b/>
                <w:smallCaps/>
                <w:color w:val="000000"/>
              </w:rPr>
              <w:tab/>
            </w:r>
          </w:hyperlink>
          <w:r>
            <w:rPr>
              <w:rFonts w:ascii="Calibri" w:eastAsia="Calibri" w:hAnsi="Calibri" w:cs="Calibri"/>
              <w:sz w:val="22"/>
              <w:szCs w:val="22"/>
            </w:rPr>
            <w:t>20</w:t>
          </w:r>
        </w:p>
        <w:p w14:paraId="58CDF1E4"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3l18frh">
            <w:r>
              <w:rPr>
                <w:b/>
                <w:smallCaps/>
                <w:color w:val="000000"/>
              </w:rPr>
              <w:t>Science Department course offerings</w:t>
            </w:r>
            <w:r>
              <w:rPr>
                <w:b/>
                <w:smallCaps/>
                <w:color w:val="000000"/>
              </w:rPr>
              <w:tab/>
            </w:r>
          </w:hyperlink>
          <w:r>
            <w:rPr>
              <w:rFonts w:ascii="Calibri" w:eastAsia="Calibri" w:hAnsi="Calibri" w:cs="Calibri"/>
              <w:sz w:val="22"/>
              <w:szCs w:val="22"/>
            </w:rPr>
            <w:t>23</w:t>
          </w:r>
        </w:p>
        <w:p w14:paraId="6FC58AB2"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4k668n3">
            <w:r>
              <w:rPr>
                <w:b/>
                <w:smallCaps/>
                <w:color w:val="000000"/>
              </w:rPr>
              <w:t>Social Studies Department course offerings</w:t>
            </w:r>
            <w:r>
              <w:rPr>
                <w:b/>
                <w:smallCaps/>
                <w:color w:val="000000"/>
              </w:rPr>
              <w:tab/>
            </w:r>
          </w:hyperlink>
          <w:r>
            <w:rPr>
              <w:rFonts w:ascii="Calibri" w:eastAsia="Calibri" w:hAnsi="Calibri" w:cs="Calibri"/>
              <w:sz w:val="22"/>
              <w:szCs w:val="22"/>
            </w:rPr>
            <w:t>25</w:t>
          </w:r>
        </w:p>
        <w:p w14:paraId="0866CAD3"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1egqt2p">
            <w:r>
              <w:rPr>
                <w:b/>
                <w:smallCaps/>
                <w:color w:val="000000"/>
              </w:rPr>
              <w:t>Foreign Language Department course offerings</w:t>
            </w:r>
            <w:r>
              <w:rPr>
                <w:b/>
                <w:smallCaps/>
                <w:color w:val="000000"/>
              </w:rPr>
              <w:tab/>
            </w:r>
          </w:hyperlink>
          <w:r>
            <w:rPr>
              <w:rFonts w:ascii="Calibri" w:eastAsia="Calibri" w:hAnsi="Calibri" w:cs="Calibri"/>
              <w:sz w:val="22"/>
              <w:szCs w:val="22"/>
            </w:rPr>
            <w:t>27</w:t>
          </w:r>
        </w:p>
        <w:p w14:paraId="6A7FB360"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3ygebqi">
            <w:r>
              <w:rPr>
                <w:b/>
                <w:smallCaps/>
                <w:color w:val="000000"/>
              </w:rPr>
              <w:t>Business Department/Technology course offerings</w:t>
            </w:r>
            <w:r>
              <w:rPr>
                <w:b/>
                <w:smallCaps/>
                <w:color w:val="000000"/>
              </w:rPr>
              <w:tab/>
            </w:r>
          </w:hyperlink>
          <w:r>
            <w:rPr>
              <w:rFonts w:ascii="Calibri" w:eastAsia="Calibri" w:hAnsi="Calibri" w:cs="Calibri"/>
              <w:sz w:val="22"/>
              <w:szCs w:val="22"/>
            </w:rPr>
            <w:t>28</w:t>
          </w:r>
        </w:p>
        <w:p w14:paraId="401168F4"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sqyw64">
            <w:r>
              <w:rPr>
                <w:b/>
                <w:smallCaps/>
                <w:color w:val="000000"/>
              </w:rPr>
              <w:t>Consumer and Family Life Department course offerings</w:t>
            </w:r>
            <w:r>
              <w:rPr>
                <w:b/>
                <w:smallCaps/>
                <w:color w:val="000000"/>
              </w:rPr>
              <w:tab/>
            </w:r>
          </w:hyperlink>
          <w:r>
            <w:rPr>
              <w:rFonts w:ascii="Calibri" w:eastAsia="Calibri" w:hAnsi="Calibri" w:cs="Calibri"/>
              <w:sz w:val="22"/>
              <w:szCs w:val="22"/>
            </w:rPr>
            <w:t>30</w:t>
          </w:r>
        </w:p>
        <w:p w14:paraId="76F434E0"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1rvwp1q">
            <w:r>
              <w:rPr>
                <w:b/>
                <w:smallCaps/>
                <w:color w:val="000000"/>
              </w:rPr>
              <w:t>Fine and Performing Arts Department course offerings</w:t>
            </w:r>
            <w:r>
              <w:rPr>
                <w:b/>
                <w:smallCaps/>
                <w:color w:val="000000"/>
              </w:rPr>
              <w:tab/>
            </w:r>
          </w:hyperlink>
          <w:r>
            <w:rPr>
              <w:rFonts w:ascii="Calibri" w:eastAsia="Calibri" w:hAnsi="Calibri" w:cs="Calibri"/>
              <w:sz w:val="22"/>
              <w:szCs w:val="22"/>
            </w:rPr>
            <w:t>30</w:t>
          </w:r>
        </w:p>
        <w:p w14:paraId="119D6638" w14:textId="77777777" w:rsidR="00C62C30" w:rsidRDefault="00000000">
          <w:pPr>
            <w:pBdr>
              <w:top w:val="nil"/>
              <w:left w:val="nil"/>
              <w:bottom w:val="nil"/>
              <w:right w:val="nil"/>
              <w:between w:val="nil"/>
            </w:pBdr>
            <w:tabs>
              <w:tab w:val="right" w:pos="10630"/>
            </w:tabs>
            <w:ind w:left="200"/>
            <w:rPr>
              <w:rFonts w:ascii="Calibri" w:eastAsia="Calibri" w:hAnsi="Calibri" w:cs="Calibri"/>
              <w:color w:val="000000"/>
              <w:sz w:val="22"/>
              <w:szCs w:val="22"/>
            </w:rPr>
          </w:pPr>
          <w:hyperlink w:anchor="_heading=h.4bvk7pj">
            <w:r>
              <w:rPr>
                <w:smallCaps/>
                <w:color w:val="000000"/>
              </w:rPr>
              <w:t>Visual Arts</w:t>
            </w:r>
            <w:r>
              <w:rPr>
                <w:smallCaps/>
                <w:color w:val="000000"/>
              </w:rPr>
              <w:tab/>
            </w:r>
          </w:hyperlink>
          <w:r>
            <w:rPr>
              <w:rFonts w:ascii="Calibri" w:eastAsia="Calibri" w:hAnsi="Calibri" w:cs="Calibri"/>
              <w:sz w:val="22"/>
              <w:szCs w:val="22"/>
            </w:rPr>
            <w:t>30</w:t>
          </w:r>
        </w:p>
        <w:p w14:paraId="5E673B19" w14:textId="77777777" w:rsidR="00C62C30" w:rsidRDefault="00000000">
          <w:pPr>
            <w:pBdr>
              <w:top w:val="nil"/>
              <w:left w:val="nil"/>
              <w:bottom w:val="nil"/>
              <w:right w:val="nil"/>
              <w:between w:val="nil"/>
            </w:pBdr>
            <w:tabs>
              <w:tab w:val="right" w:pos="10630"/>
            </w:tabs>
            <w:ind w:left="200"/>
            <w:rPr>
              <w:rFonts w:ascii="Calibri" w:eastAsia="Calibri" w:hAnsi="Calibri" w:cs="Calibri"/>
              <w:color w:val="000000"/>
              <w:sz w:val="22"/>
              <w:szCs w:val="22"/>
            </w:rPr>
          </w:pPr>
          <w:hyperlink w:anchor="_heading=h.2r0uhxc">
            <w:r>
              <w:rPr>
                <w:smallCaps/>
                <w:color w:val="000000"/>
              </w:rPr>
              <w:t>Instrumental Music</w:t>
            </w:r>
            <w:r>
              <w:rPr>
                <w:smallCaps/>
                <w:color w:val="000000"/>
              </w:rPr>
              <w:tab/>
            </w:r>
          </w:hyperlink>
          <w:r>
            <w:rPr>
              <w:rFonts w:ascii="Calibri" w:eastAsia="Calibri" w:hAnsi="Calibri" w:cs="Calibri"/>
              <w:sz w:val="22"/>
              <w:szCs w:val="22"/>
            </w:rPr>
            <w:t>32</w:t>
          </w:r>
        </w:p>
        <w:p w14:paraId="3953163C"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34g0dwd">
            <w:r>
              <w:rPr>
                <w:b/>
                <w:smallCaps/>
                <w:color w:val="000000"/>
              </w:rPr>
              <w:t>Health and Physical Education Department course offerings</w:t>
            </w:r>
            <w:r>
              <w:rPr>
                <w:b/>
                <w:smallCaps/>
                <w:color w:val="000000"/>
              </w:rPr>
              <w:tab/>
            </w:r>
          </w:hyperlink>
          <w:r>
            <w:rPr>
              <w:rFonts w:ascii="Calibri" w:eastAsia="Calibri" w:hAnsi="Calibri" w:cs="Calibri"/>
              <w:sz w:val="22"/>
              <w:szCs w:val="22"/>
            </w:rPr>
            <w:t>33</w:t>
          </w:r>
        </w:p>
        <w:p w14:paraId="4388C1B5" w14:textId="77777777" w:rsidR="00C62C30" w:rsidRDefault="00000000">
          <w:pPr>
            <w:pBdr>
              <w:top w:val="nil"/>
              <w:left w:val="nil"/>
              <w:bottom w:val="nil"/>
              <w:right w:val="nil"/>
              <w:between w:val="nil"/>
            </w:pBdr>
            <w:tabs>
              <w:tab w:val="right" w:pos="10630"/>
            </w:tabs>
            <w:spacing w:before="120" w:after="120"/>
            <w:rPr>
              <w:rFonts w:ascii="Calibri" w:eastAsia="Calibri" w:hAnsi="Calibri" w:cs="Calibri"/>
              <w:color w:val="000000"/>
              <w:sz w:val="22"/>
              <w:szCs w:val="22"/>
            </w:rPr>
          </w:pPr>
          <w:hyperlink w:anchor="_heading=h.3vac5uf">
            <w:r>
              <w:rPr>
                <w:b/>
                <w:smallCaps/>
                <w:color w:val="1155CC"/>
                <w:u w:val="single"/>
              </w:rPr>
              <w:t>Portage Lakes Career Center CAREER &amp; TECHNICAL PROGRAMS</w:t>
            </w:r>
          </w:hyperlink>
        </w:p>
        <w:p w14:paraId="707C0249" w14:textId="77777777" w:rsidR="00C62C30" w:rsidRDefault="00000000">
          <w:pPr>
            <w:pBdr>
              <w:top w:val="nil"/>
              <w:left w:val="nil"/>
              <w:bottom w:val="nil"/>
              <w:right w:val="nil"/>
              <w:between w:val="nil"/>
            </w:pBdr>
            <w:tabs>
              <w:tab w:val="right" w:pos="10630"/>
            </w:tabs>
            <w:ind w:left="200"/>
            <w:rPr>
              <w:rFonts w:ascii="Calibri" w:eastAsia="Calibri" w:hAnsi="Calibri" w:cs="Calibri"/>
              <w:color w:val="000000"/>
              <w:sz w:val="22"/>
              <w:szCs w:val="22"/>
            </w:rPr>
          </w:pPr>
          <w:hyperlink w:anchor="_heading=h.3ep43zb">
            <w:r>
              <w:rPr>
                <w:smallCaps/>
                <w:color w:val="000000"/>
              </w:rPr>
              <w:t>Portage Lakes Career Center Programs</w:t>
            </w:r>
            <w:r>
              <w:rPr>
                <w:smallCaps/>
                <w:color w:val="000000"/>
              </w:rPr>
              <w:tab/>
            </w:r>
          </w:hyperlink>
        </w:p>
        <w:p w14:paraId="607099F0" w14:textId="77777777" w:rsidR="00C62C30" w:rsidRDefault="00000000">
          <w:pPr>
            <w:pBdr>
              <w:top w:val="nil"/>
              <w:left w:val="nil"/>
              <w:bottom w:val="nil"/>
              <w:right w:val="nil"/>
              <w:between w:val="nil"/>
            </w:pBdr>
            <w:tabs>
              <w:tab w:val="right" w:pos="10630"/>
            </w:tabs>
            <w:ind w:left="400"/>
            <w:rPr>
              <w:rFonts w:ascii="Calibri" w:eastAsia="Calibri" w:hAnsi="Calibri" w:cs="Calibri"/>
              <w:color w:val="000000"/>
              <w:sz w:val="22"/>
              <w:szCs w:val="22"/>
            </w:rPr>
          </w:pPr>
          <w:hyperlink w:anchor="_heading=h.1tuee74">
            <w:r>
              <w:rPr>
                <w:i/>
                <w:color w:val="000000"/>
              </w:rPr>
              <w:t>Arts and Communication Career Path</w:t>
            </w:r>
            <w:r>
              <w:rPr>
                <w:i/>
                <w:color w:val="000000"/>
              </w:rPr>
              <w:tab/>
            </w:r>
          </w:hyperlink>
        </w:p>
        <w:p w14:paraId="5ACE69EC" w14:textId="77777777" w:rsidR="00C62C30" w:rsidRDefault="00000000">
          <w:pPr>
            <w:pBdr>
              <w:top w:val="nil"/>
              <w:left w:val="nil"/>
              <w:bottom w:val="nil"/>
              <w:right w:val="nil"/>
              <w:between w:val="nil"/>
            </w:pBdr>
            <w:tabs>
              <w:tab w:val="right" w:pos="10630"/>
            </w:tabs>
            <w:ind w:left="400"/>
            <w:rPr>
              <w:rFonts w:ascii="Calibri" w:eastAsia="Calibri" w:hAnsi="Calibri" w:cs="Calibri"/>
              <w:color w:val="000000"/>
              <w:sz w:val="22"/>
              <w:szCs w:val="22"/>
            </w:rPr>
          </w:pPr>
          <w:hyperlink w:anchor="_heading=h.4du1wux">
            <w:r>
              <w:rPr>
                <w:i/>
                <w:color w:val="000000"/>
              </w:rPr>
              <w:t>Information &amp; Technology Career Path</w:t>
            </w:r>
            <w:r>
              <w:rPr>
                <w:i/>
                <w:color w:val="000000"/>
              </w:rPr>
              <w:tab/>
            </w:r>
          </w:hyperlink>
        </w:p>
        <w:p w14:paraId="3BC2657E" w14:textId="77777777" w:rsidR="00C62C30" w:rsidRDefault="00000000">
          <w:pPr>
            <w:pBdr>
              <w:top w:val="nil"/>
              <w:left w:val="nil"/>
              <w:bottom w:val="nil"/>
              <w:right w:val="nil"/>
              <w:between w:val="nil"/>
            </w:pBdr>
            <w:tabs>
              <w:tab w:val="right" w:pos="10630"/>
            </w:tabs>
            <w:ind w:left="400"/>
            <w:rPr>
              <w:rFonts w:ascii="Calibri" w:eastAsia="Calibri" w:hAnsi="Calibri" w:cs="Calibri"/>
              <w:color w:val="000000"/>
              <w:sz w:val="22"/>
              <w:szCs w:val="22"/>
            </w:rPr>
          </w:pPr>
          <w:hyperlink w:anchor="_heading=h.2szc72q">
            <w:r>
              <w:rPr>
                <w:i/>
                <w:color w:val="000000"/>
              </w:rPr>
              <w:t>Health Science Career Path</w:t>
            </w:r>
            <w:r>
              <w:rPr>
                <w:i/>
                <w:color w:val="000000"/>
              </w:rPr>
              <w:tab/>
            </w:r>
          </w:hyperlink>
        </w:p>
        <w:p w14:paraId="2BBC55B0" w14:textId="77777777" w:rsidR="00C62C30" w:rsidRDefault="00000000">
          <w:pPr>
            <w:pBdr>
              <w:top w:val="nil"/>
              <w:left w:val="nil"/>
              <w:bottom w:val="nil"/>
              <w:right w:val="nil"/>
              <w:between w:val="nil"/>
            </w:pBdr>
            <w:tabs>
              <w:tab w:val="right" w:pos="10630"/>
            </w:tabs>
            <w:ind w:left="400"/>
            <w:rPr>
              <w:rFonts w:ascii="Calibri" w:eastAsia="Calibri" w:hAnsi="Calibri" w:cs="Calibri"/>
              <w:color w:val="000000"/>
              <w:sz w:val="22"/>
              <w:szCs w:val="22"/>
            </w:rPr>
          </w:pPr>
          <w:hyperlink w:anchor="_heading=h.184mhaj">
            <w:r>
              <w:rPr>
                <w:i/>
                <w:color w:val="000000"/>
              </w:rPr>
              <w:t>Human Services Career Path</w:t>
            </w:r>
            <w:r>
              <w:rPr>
                <w:i/>
                <w:color w:val="000000"/>
              </w:rPr>
              <w:tab/>
            </w:r>
          </w:hyperlink>
        </w:p>
        <w:p w14:paraId="732FFC47" w14:textId="77777777" w:rsidR="00C62C30" w:rsidRDefault="00000000">
          <w:pPr>
            <w:pBdr>
              <w:top w:val="nil"/>
              <w:left w:val="nil"/>
              <w:bottom w:val="nil"/>
              <w:right w:val="nil"/>
              <w:between w:val="nil"/>
            </w:pBdr>
            <w:tabs>
              <w:tab w:val="right" w:pos="10630"/>
            </w:tabs>
            <w:ind w:left="400"/>
            <w:rPr>
              <w:rFonts w:ascii="Calibri" w:eastAsia="Calibri" w:hAnsi="Calibri" w:cs="Calibri"/>
              <w:color w:val="000000"/>
              <w:sz w:val="22"/>
              <w:szCs w:val="22"/>
            </w:rPr>
          </w:pPr>
          <w:hyperlink w:anchor="_heading=h.3s49zyc">
            <w:r>
              <w:rPr>
                <w:i/>
                <w:color w:val="000000"/>
              </w:rPr>
              <w:t>Transportation Systems Career Path</w:t>
            </w:r>
            <w:r>
              <w:rPr>
                <w:i/>
                <w:color w:val="000000"/>
              </w:rPr>
              <w:tab/>
            </w:r>
          </w:hyperlink>
        </w:p>
        <w:p w14:paraId="12EE2A9B" w14:textId="77777777" w:rsidR="00C62C30" w:rsidRDefault="00000000">
          <w:pPr>
            <w:pBdr>
              <w:top w:val="nil"/>
              <w:left w:val="nil"/>
              <w:bottom w:val="nil"/>
              <w:right w:val="nil"/>
              <w:between w:val="nil"/>
            </w:pBdr>
            <w:tabs>
              <w:tab w:val="right" w:pos="10630"/>
            </w:tabs>
            <w:ind w:left="400"/>
            <w:rPr>
              <w:rFonts w:ascii="Calibri" w:eastAsia="Calibri" w:hAnsi="Calibri" w:cs="Calibri"/>
              <w:color w:val="000000"/>
              <w:sz w:val="22"/>
              <w:szCs w:val="22"/>
            </w:rPr>
          </w:pPr>
          <w:hyperlink w:anchor="_heading=h.279ka65">
            <w:r>
              <w:rPr>
                <w:i/>
                <w:color w:val="000000"/>
              </w:rPr>
              <w:t>Construction Technologies Career Path</w:t>
            </w:r>
            <w:r>
              <w:rPr>
                <w:i/>
                <w:color w:val="000000"/>
              </w:rPr>
              <w:tab/>
            </w:r>
          </w:hyperlink>
        </w:p>
        <w:p w14:paraId="55E524B2" w14:textId="77777777" w:rsidR="00C62C30" w:rsidRDefault="00000000">
          <w:pPr>
            <w:pBdr>
              <w:top w:val="nil"/>
              <w:left w:val="nil"/>
              <w:bottom w:val="nil"/>
              <w:right w:val="nil"/>
              <w:between w:val="nil"/>
            </w:pBdr>
            <w:tabs>
              <w:tab w:val="right" w:pos="10630"/>
            </w:tabs>
            <w:ind w:left="400"/>
            <w:rPr>
              <w:rFonts w:ascii="Calibri" w:eastAsia="Calibri" w:hAnsi="Calibri" w:cs="Calibri"/>
              <w:color w:val="000000"/>
              <w:sz w:val="22"/>
              <w:szCs w:val="22"/>
            </w:rPr>
          </w:pPr>
          <w:hyperlink w:anchor="_heading=h.meukdy">
            <w:r>
              <w:rPr>
                <w:i/>
                <w:color w:val="000000"/>
              </w:rPr>
              <w:t>Engineering &amp; Manufacturing Career Path</w:t>
            </w:r>
            <w:r>
              <w:rPr>
                <w:i/>
                <w:color w:val="000000"/>
              </w:rPr>
              <w:tab/>
            </w:r>
          </w:hyperlink>
        </w:p>
        <w:p w14:paraId="52BD96D5" w14:textId="77777777" w:rsidR="00C62C30" w:rsidRDefault="00000000">
          <w:pPr>
            <w:pBdr>
              <w:top w:val="nil"/>
              <w:left w:val="nil"/>
              <w:bottom w:val="nil"/>
              <w:right w:val="nil"/>
              <w:between w:val="nil"/>
            </w:pBdr>
            <w:tabs>
              <w:tab w:val="right" w:pos="10630"/>
            </w:tabs>
            <w:ind w:left="400"/>
            <w:rPr>
              <w:rFonts w:ascii="Calibri" w:eastAsia="Calibri" w:hAnsi="Calibri" w:cs="Calibri"/>
              <w:color w:val="000000"/>
              <w:sz w:val="22"/>
              <w:szCs w:val="22"/>
            </w:rPr>
          </w:pPr>
          <w:hyperlink w:anchor="_heading=h.36ei31r">
            <w:r>
              <w:rPr>
                <w:i/>
                <w:color w:val="000000"/>
              </w:rPr>
              <w:t>Manufacturing Career Path</w:t>
            </w:r>
            <w:r>
              <w:rPr>
                <w:i/>
                <w:color w:val="000000"/>
              </w:rPr>
              <w:tab/>
            </w:r>
          </w:hyperlink>
        </w:p>
        <w:p w14:paraId="4E503EDF" w14:textId="77777777" w:rsidR="00C62C30" w:rsidRDefault="00000000">
          <w:pPr>
            <w:pBdr>
              <w:top w:val="nil"/>
              <w:left w:val="nil"/>
              <w:bottom w:val="nil"/>
              <w:right w:val="nil"/>
              <w:between w:val="nil"/>
            </w:pBdr>
            <w:tabs>
              <w:tab w:val="right" w:pos="10630"/>
            </w:tabs>
            <w:ind w:left="200"/>
            <w:rPr>
              <w:rFonts w:ascii="Calibri" w:eastAsia="Calibri" w:hAnsi="Calibri" w:cs="Calibri"/>
              <w:color w:val="000000"/>
              <w:sz w:val="22"/>
              <w:szCs w:val="22"/>
            </w:rPr>
          </w:pPr>
          <w:hyperlink w:anchor="_heading=h.1ljsd9k">
            <w:r>
              <w:rPr>
                <w:smallCaps/>
                <w:color w:val="000000"/>
              </w:rPr>
              <w:t>EARLY COLLEGE HIGH SCHOOL – EARN YOUR ASSOCIATE DEGREE AT PLCC</w:t>
            </w:r>
            <w:r>
              <w:rPr>
                <w:smallCaps/>
                <w:color w:val="000000"/>
              </w:rPr>
              <w:tab/>
            </w:r>
          </w:hyperlink>
        </w:p>
        <w:p w14:paraId="7788D483" w14:textId="77777777" w:rsidR="00C62C30" w:rsidRDefault="00000000">
          <w:pPr>
            <w:pStyle w:val="Title"/>
            <w:jc w:val="both"/>
            <w:rPr>
              <w:b/>
              <w:sz w:val="24"/>
              <w:szCs w:val="24"/>
            </w:rPr>
          </w:pPr>
          <w:r>
            <w:fldChar w:fldCharType="end"/>
          </w:r>
        </w:p>
      </w:sdtContent>
    </w:sdt>
    <w:p w14:paraId="574DAE2F" w14:textId="77777777" w:rsidR="00C62C30" w:rsidRDefault="00000000">
      <w:pPr>
        <w:pStyle w:val="Heading1"/>
      </w:pPr>
      <w:r>
        <w:br w:type="page"/>
      </w:r>
      <w:r>
        <w:lastRenderedPageBreak/>
        <w:t>Graduation Requirements</w:t>
      </w:r>
      <w:r>
        <w:object w:dxaOrig="1440" w:dyaOrig="1440" w14:anchorId="1F0E347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1" type="#_x0000_t75" style="position:absolute;margin-left:396pt;margin-top:0;width:55.15pt;height:64.8pt;z-index:-251658240;mso-wrap-edited:f;mso-position-horizontal:absolute;mso-position-horizontal-relative:margin;mso-position-vertical:absolute;mso-position-vertical-relative:text" wrapcoords="882 188 0 1315 -220 3193 2645 9203 3527 12209 3747 15214 1763 18219 1543 19910 6612 21037 14767 21412 15869 21412 20718 21224 21600 20661 21600 15214 21380 12209 19176 6198 17633 3193 20057 2066 19176 188 10359 188 882 188" o:allowincell="f">
            <v:imagedata r:id="rId8" o:title=""/>
            <w10:wrap type="tight" side="left" anchorx="margin"/>
            <w10:anchorlock/>
          </v:shape>
          <o:OLEObject Type="Embed" ProgID="MS_ClipArt_Gallery" ShapeID="_x0000_s1031" DrawAspect="Content" ObjectID="_1805530807" r:id="rId9"/>
        </w:object>
      </w:r>
    </w:p>
    <w:p w14:paraId="5A202002" w14:textId="77777777" w:rsidR="00C62C30" w:rsidRDefault="00C62C30"/>
    <w:p w14:paraId="1D78CBE3" w14:textId="77777777" w:rsidR="00C62C30" w:rsidRDefault="00C62C30"/>
    <w:p w14:paraId="3E32912A" w14:textId="77777777" w:rsidR="00C62C30" w:rsidRDefault="00000000">
      <w:pPr>
        <w:pStyle w:val="Heading2"/>
      </w:pPr>
      <w:bookmarkStart w:id="0" w:name="_heading=h.30j0zll" w:colFirst="0" w:colLast="0"/>
      <w:bookmarkEnd w:id="0"/>
      <w:r>
        <w:t>Course and Credit Requirements</w:t>
      </w:r>
    </w:p>
    <w:p w14:paraId="34F7DFF6" w14:textId="77777777" w:rsidR="00C62C30" w:rsidRDefault="00C62C30">
      <w:pPr>
        <w:pBdr>
          <w:top w:val="nil"/>
          <w:left w:val="nil"/>
          <w:bottom w:val="nil"/>
          <w:right w:val="nil"/>
          <w:between w:val="nil"/>
        </w:pBdr>
        <w:jc w:val="both"/>
        <w:rPr>
          <w:color w:val="000000"/>
        </w:rPr>
      </w:pPr>
    </w:p>
    <w:tbl>
      <w:tblPr>
        <w:tblStyle w:val="af2"/>
        <w:tblW w:w="3722" w:type="dxa"/>
        <w:tblInd w:w="-11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1807"/>
        <w:gridCol w:w="1915"/>
      </w:tblGrid>
      <w:tr w:rsidR="00C62C30" w14:paraId="33E8D39A" w14:textId="77777777">
        <w:tc>
          <w:tcPr>
            <w:tcW w:w="1807" w:type="dxa"/>
            <w:tcBorders>
              <w:bottom w:val="single" w:sz="12" w:space="0" w:color="000000"/>
              <w:right w:val="single" w:sz="12" w:space="0" w:color="000000"/>
            </w:tcBorders>
          </w:tcPr>
          <w:p w14:paraId="2457A2D5" w14:textId="77777777" w:rsidR="00C62C30" w:rsidRDefault="00000000">
            <w:pPr>
              <w:pBdr>
                <w:top w:val="nil"/>
                <w:left w:val="nil"/>
                <w:bottom w:val="nil"/>
                <w:right w:val="nil"/>
                <w:between w:val="nil"/>
              </w:pBdr>
              <w:jc w:val="both"/>
              <w:rPr>
                <w:rFonts w:ascii="Arial" w:eastAsia="Arial" w:hAnsi="Arial" w:cs="Arial"/>
                <w:b/>
                <w:i/>
                <w:color w:val="000000"/>
              </w:rPr>
            </w:pPr>
            <w:r>
              <w:rPr>
                <w:rFonts w:ascii="Arial" w:eastAsia="Arial" w:hAnsi="Arial" w:cs="Arial"/>
                <w:b/>
                <w:i/>
                <w:color w:val="000000"/>
              </w:rPr>
              <w:t>Subject</w:t>
            </w:r>
          </w:p>
        </w:tc>
        <w:tc>
          <w:tcPr>
            <w:tcW w:w="1915" w:type="dxa"/>
            <w:tcBorders>
              <w:left w:val="nil"/>
              <w:bottom w:val="single" w:sz="12" w:space="0" w:color="000000"/>
            </w:tcBorders>
          </w:tcPr>
          <w:p w14:paraId="510E7D46" w14:textId="77777777" w:rsidR="00C62C30" w:rsidRDefault="00000000">
            <w:pPr>
              <w:pBdr>
                <w:top w:val="nil"/>
                <w:left w:val="nil"/>
                <w:bottom w:val="nil"/>
                <w:right w:val="nil"/>
                <w:between w:val="nil"/>
              </w:pBdr>
              <w:jc w:val="center"/>
              <w:rPr>
                <w:rFonts w:ascii="Arial" w:eastAsia="Arial" w:hAnsi="Arial" w:cs="Arial"/>
                <w:b/>
                <w:i/>
                <w:color w:val="000000"/>
              </w:rPr>
            </w:pPr>
            <w:r>
              <w:rPr>
                <w:rFonts w:ascii="Arial" w:eastAsia="Arial" w:hAnsi="Arial" w:cs="Arial"/>
                <w:b/>
                <w:i/>
                <w:color w:val="000000"/>
              </w:rPr>
              <w:t>2014+</w:t>
            </w:r>
          </w:p>
        </w:tc>
      </w:tr>
      <w:tr w:rsidR="00C62C30" w14:paraId="37B6B943" w14:textId="77777777">
        <w:tc>
          <w:tcPr>
            <w:tcW w:w="1807" w:type="dxa"/>
            <w:tcBorders>
              <w:top w:val="nil"/>
              <w:right w:val="single" w:sz="12" w:space="0" w:color="000000"/>
            </w:tcBorders>
          </w:tcPr>
          <w:p w14:paraId="060A8760" w14:textId="77777777" w:rsidR="00C62C30" w:rsidRDefault="00000000">
            <w:pPr>
              <w:pBdr>
                <w:top w:val="nil"/>
                <w:left w:val="nil"/>
                <w:bottom w:val="nil"/>
                <w:right w:val="nil"/>
                <w:between w:val="nil"/>
              </w:pBdr>
              <w:jc w:val="both"/>
              <w:rPr>
                <w:rFonts w:ascii="Arial" w:eastAsia="Arial" w:hAnsi="Arial" w:cs="Arial"/>
                <w:b/>
                <w:color w:val="000000"/>
              </w:rPr>
            </w:pPr>
            <w:r>
              <w:rPr>
                <w:rFonts w:ascii="Arial" w:eastAsia="Arial" w:hAnsi="Arial" w:cs="Arial"/>
                <w:b/>
                <w:color w:val="000000"/>
              </w:rPr>
              <w:t>English</w:t>
            </w:r>
          </w:p>
        </w:tc>
        <w:tc>
          <w:tcPr>
            <w:tcW w:w="1915" w:type="dxa"/>
            <w:tcBorders>
              <w:top w:val="nil"/>
              <w:left w:val="nil"/>
            </w:tcBorders>
          </w:tcPr>
          <w:p w14:paraId="5CF82BD7" w14:textId="77777777" w:rsidR="00C62C30" w:rsidRDefault="00000000">
            <w:pPr>
              <w:pBdr>
                <w:top w:val="nil"/>
                <w:left w:val="nil"/>
                <w:bottom w:val="nil"/>
                <w:right w:val="nil"/>
                <w:between w:val="nil"/>
              </w:pBdr>
              <w:jc w:val="center"/>
              <w:rPr>
                <w:rFonts w:ascii="Arial" w:eastAsia="Arial" w:hAnsi="Arial" w:cs="Arial"/>
                <w:color w:val="000000"/>
              </w:rPr>
            </w:pPr>
            <w:r>
              <w:rPr>
                <w:rFonts w:ascii="Arial" w:eastAsia="Arial" w:hAnsi="Arial" w:cs="Arial"/>
                <w:color w:val="000000"/>
              </w:rPr>
              <w:t>4 units</w:t>
            </w:r>
          </w:p>
        </w:tc>
      </w:tr>
      <w:tr w:rsidR="00C62C30" w14:paraId="448886D5" w14:textId="77777777">
        <w:tc>
          <w:tcPr>
            <w:tcW w:w="1807" w:type="dxa"/>
            <w:tcBorders>
              <w:right w:val="single" w:sz="12" w:space="0" w:color="000000"/>
            </w:tcBorders>
          </w:tcPr>
          <w:p w14:paraId="77EE173A" w14:textId="77777777" w:rsidR="00C62C30" w:rsidRDefault="00000000">
            <w:pPr>
              <w:pBdr>
                <w:top w:val="nil"/>
                <w:left w:val="nil"/>
                <w:bottom w:val="nil"/>
                <w:right w:val="nil"/>
                <w:between w:val="nil"/>
              </w:pBdr>
              <w:jc w:val="both"/>
              <w:rPr>
                <w:rFonts w:ascii="Arial" w:eastAsia="Arial" w:hAnsi="Arial" w:cs="Arial"/>
                <w:b/>
                <w:color w:val="000000"/>
              </w:rPr>
            </w:pPr>
            <w:r>
              <w:rPr>
                <w:rFonts w:ascii="Arial" w:eastAsia="Arial" w:hAnsi="Arial" w:cs="Arial"/>
                <w:b/>
                <w:color w:val="000000"/>
              </w:rPr>
              <w:t>Mathematics</w:t>
            </w:r>
          </w:p>
        </w:tc>
        <w:tc>
          <w:tcPr>
            <w:tcW w:w="1915" w:type="dxa"/>
            <w:tcBorders>
              <w:left w:val="nil"/>
            </w:tcBorders>
          </w:tcPr>
          <w:p w14:paraId="03FE0EC0" w14:textId="77777777" w:rsidR="00C62C30" w:rsidRDefault="00000000">
            <w:pPr>
              <w:pBdr>
                <w:top w:val="nil"/>
                <w:left w:val="nil"/>
                <w:bottom w:val="nil"/>
                <w:right w:val="nil"/>
                <w:between w:val="nil"/>
              </w:pBdr>
              <w:jc w:val="center"/>
              <w:rPr>
                <w:rFonts w:ascii="Arial" w:eastAsia="Arial" w:hAnsi="Arial" w:cs="Arial"/>
                <w:color w:val="000000"/>
              </w:rPr>
            </w:pPr>
            <w:r>
              <w:rPr>
                <w:rFonts w:ascii="Arial" w:eastAsia="Arial" w:hAnsi="Arial" w:cs="Arial"/>
                <w:color w:val="000000"/>
              </w:rPr>
              <w:t>4 units</w:t>
            </w:r>
          </w:p>
        </w:tc>
      </w:tr>
      <w:tr w:rsidR="00C62C30" w14:paraId="30284106" w14:textId="77777777">
        <w:tc>
          <w:tcPr>
            <w:tcW w:w="1807" w:type="dxa"/>
            <w:tcBorders>
              <w:right w:val="single" w:sz="12" w:space="0" w:color="000000"/>
            </w:tcBorders>
          </w:tcPr>
          <w:p w14:paraId="44A9843A" w14:textId="77777777" w:rsidR="00C62C30" w:rsidRDefault="00000000">
            <w:pPr>
              <w:pBdr>
                <w:top w:val="nil"/>
                <w:left w:val="nil"/>
                <w:bottom w:val="nil"/>
                <w:right w:val="nil"/>
                <w:between w:val="nil"/>
              </w:pBdr>
              <w:jc w:val="both"/>
              <w:rPr>
                <w:rFonts w:ascii="Arial" w:eastAsia="Arial" w:hAnsi="Arial" w:cs="Arial"/>
                <w:b/>
                <w:color w:val="000000"/>
              </w:rPr>
            </w:pPr>
            <w:r>
              <w:rPr>
                <w:rFonts w:ascii="Arial" w:eastAsia="Arial" w:hAnsi="Arial" w:cs="Arial"/>
                <w:b/>
                <w:color w:val="000000"/>
              </w:rPr>
              <w:t>Science</w:t>
            </w:r>
          </w:p>
        </w:tc>
        <w:tc>
          <w:tcPr>
            <w:tcW w:w="1915" w:type="dxa"/>
            <w:tcBorders>
              <w:left w:val="nil"/>
            </w:tcBorders>
          </w:tcPr>
          <w:p w14:paraId="36427FA9" w14:textId="77777777" w:rsidR="00C62C30" w:rsidRDefault="00000000">
            <w:pPr>
              <w:pBdr>
                <w:top w:val="nil"/>
                <w:left w:val="nil"/>
                <w:bottom w:val="nil"/>
                <w:right w:val="nil"/>
                <w:between w:val="nil"/>
              </w:pBdr>
              <w:jc w:val="center"/>
              <w:rPr>
                <w:rFonts w:ascii="Arial" w:eastAsia="Arial" w:hAnsi="Arial" w:cs="Arial"/>
                <w:color w:val="000000"/>
              </w:rPr>
            </w:pPr>
            <w:r>
              <w:rPr>
                <w:rFonts w:ascii="Arial" w:eastAsia="Arial" w:hAnsi="Arial" w:cs="Arial"/>
                <w:color w:val="000000"/>
              </w:rPr>
              <w:t>3 units</w:t>
            </w:r>
          </w:p>
        </w:tc>
      </w:tr>
      <w:tr w:rsidR="00C62C30" w14:paraId="1996139D" w14:textId="77777777">
        <w:tc>
          <w:tcPr>
            <w:tcW w:w="1807" w:type="dxa"/>
            <w:tcBorders>
              <w:right w:val="single" w:sz="12" w:space="0" w:color="000000"/>
            </w:tcBorders>
          </w:tcPr>
          <w:p w14:paraId="135359BA" w14:textId="77777777" w:rsidR="00C62C30" w:rsidRDefault="00000000">
            <w:pPr>
              <w:pBdr>
                <w:top w:val="nil"/>
                <w:left w:val="nil"/>
                <w:bottom w:val="nil"/>
                <w:right w:val="nil"/>
                <w:between w:val="nil"/>
              </w:pBdr>
              <w:jc w:val="both"/>
              <w:rPr>
                <w:rFonts w:ascii="Arial" w:eastAsia="Arial" w:hAnsi="Arial" w:cs="Arial"/>
                <w:b/>
                <w:color w:val="000000"/>
              </w:rPr>
            </w:pPr>
            <w:r>
              <w:rPr>
                <w:rFonts w:ascii="Arial" w:eastAsia="Arial" w:hAnsi="Arial" w:cs="Arial"/>
                <w:b/>
                <w:color w:val="000000"/>
              </w:rPr>
              <w:t>Social Studies</w:t>
            </w:r>
          </w:p>
        </w:tc>
        <w:tc>
          <w:tcPr>
            <w:tcW w:w="1915" w:type="dxa"/>
            <w:tcBorders>
              <w:left w:val="nil"/>
            </w:tcBorders>
          </w:tcPr>
          <w:p w14:paraId="7FA5E02D" w14:textId="77777777" w:rsidR="00C62C30" w:rsidRDefault="00000000">
            <w:pPr>
              <w:pBdr>
                <w:top w:val="nil"/>
                <w:left w:val="nil"/>
                <w:bottom w:val="nil"/>
                <w:right w:val="nil"/>
                <w:between w:val="nil"/>
              </w:pBdr>
              <w:jc w:val="center"/>
              <w:rPr>
                <w:rFonts w:ascii="Arial" w:eastAsia="Arial" w:hAnsi="Arial" w:cs="Arial"/>
                <w:color w:val="000000"/>
              </w:rPr>
            </w:pPr>
            <w:r>
              <w:rPr>
                <w:rFonts w:ascii="Arial" w:eastAsia="Arial" w:hAnsi="Arial" w:cs="Arial"/>
                <w:color w:val="000000"/>
              </w:rPr>
              <w:t>3 units</w:t>
            </w:r>
          </w:p>
        </w:tc>
      </w:tr>
      <w:tr w:rsidR="00C62C30" w14:paraId="74F1A8A3" w14:textId="77777777">
        <w:tc>
          <w:tcPr>
            <w:tcW w:w="1807" w:type="dxa"/>
            <w:tcBorders>
              <w:right w:val="single" w:sz="12" w:space="0" w:color="000000"/>
            </w:tcBorders>
          </w:tcPr>
          <w:p w14:paraId="2D7B2BDA" w14:textId="77777777" w:rsidR="00C62C30" w:rsidRDefault="00000000">
            <w:pPr>
              <w:pBdr>
                <w:top w:val="nil"/>
                <w:left w:val="nil"/>
                <w:bottom w:val="nil"/>
                <w:right w:val="nil"/>
                <w:between w:val="nil"/>
              </w:pBdr>
              <w:jc w:val="both"/>
              <w:rPr>
                <w:rFonts w:ascii="Arial" w:eastAsia="Arial" w:hAnsi="Arial" w:cs="Arial"/>
                <w:b/>
                <w:color w:val="000000"/>
              </w:rPr>
            </w:pPr>
            <w:r>
              <w:rPr>
                <w:rFonts w:ascii="Arial" w:eastAsia="Arial" w:hAnsi="Arial" w:cs="Arial"/>
                <w:b/>
                <w:color w:val="000000"/>
              </w:rPr>
              <w:t>Health</w:t>
            </w:r>
          </w:p>
        </w:tc>
        <w:tc>
          <w:tcPr>
            <w:tcW w:w="1915" w:type="dxa"/>
            <w:tcBorders>
              <w:left w:val="nil"/>
            </w:tcBorders>
          </w:tcPr>
          <w:p w14:paraId="694E1E6A" w14:textId="77777777" w:rsidR="00C62C30" w:rsidRDefault="00000000">
            <w:pPr>
              <w:pBdr>
                <w:top w:val="nil"/>
                <w:left w:val="nil"/>
                <w:bottom w:val="nil"/>
                <w:right w:val="nil"/>
                <w:between w:val="nil"/>
              </w:pBdr>
              <w:jc w:val="center"/>
              <w:rPr>
                <w:rFonts w:ascii="Arial" w:eastAsia="Arial" w:hAnsi="Arial" w:cs="Arial"/>
                <w:color w:val="000000"/>
              </w:rPr>
            </w:pPr>
            <w:r>
              <w:rPr>
                <w:rFonts w:ascii="Arial" w:eastAsia="Arial" w:hAnsi="Arial" w:cs="Arial"/>
                <w:color w:val="000000"/>
              </w:rPr>
              <w:t>½ unit</w:t>
            </w:r>
          </w:p>
        </w:tc>
      </w:tr>
      <w:tr w:rsidR="00C62C30" w14:paraId="7626002F" w14:textId="77777777">
        <w:tc>
          <w:tcPr>
            <w:tcW w:w="1807" w:type="dxa"/>
            <w:tcBorders>
              <w:right w:val="single" w:sz="12" w:space="0" w:color="000000"/>
            </w:tcBorders>
          </w:tcPr>
          <w:p w14:paraId="75DF7723" w14:textId="77777777" w:rsidR="00C62C30" w:rsidRDefault="00000000">
            <w:pPr>
              <w:pBdr>
                <w:top w:val="nil"/>
                <w:left w:val="nil"/>
                <w:bottom w:val="nil"/>
                <w:right w:val="nil"/>
                <w:between w:val="nil"/>
              </w:pBdr>
              <w:jc w:val="both"/>
              <w:rPr>
                <w:rFonts w:ascii="Arial" w:eastAsia="Arial" w:hAnsi="Arial" w:cs="Arial"/>
                <w:b/>
                <w:color w:val="000000"/>
              </w:rPr>
            </w:pPr>
            <w:r>
              <w:rPr>
                <w:rFonts w:ascii="Arial" w:eastAsia="Arial" w:hAnsi="Arial" w:cs="Arial"/>
                <w:b/>
                <w:color w:val="000000"/>
              </w:rPr>
              <w:t>Physical Education*</w:t>
            </w:r>
          </w:p>
        </w:tc>
        <w:tc>
          <w:tcPr>
            <w:tcW w:w="1915" w:type="dxa"/>
            <w:tcBorders>
              <w:left w:val="nil"/>
            </w:tcBorders>
          </w:tcPr>
          <w:p w14:paraId="18EA78B9" w14:textId="77777777" w:rsidR="00C62C30" w:rsidRDefault="00000000">
            <w:pPr>
              <w:pBdr>
                <w:top w:val="nil"/>
                <w:left w:val="nil"/>
                <w:bottom w:val="nil"/>
                <w:right w:val="nil"/>
                <w:between w:val="nil"/>
              </w:pBdr>
              <w:jc w:val="center"/>
              <w:rPr>
                <w:rFonts w:ascii="Arial" w:eastAsia="Arial" w:hAnsi="Arial" w:cs="Arial"/>
                <w:color w:val="000000"/>
              </w:rPr>
            </w:pPr>
            <w:r>
              <w:rPr>
                <w:rFonts w:ascii="Arial" w:eastAsia="Arial" w:hAnsi="Arial" w:cs="Arial"/>
                <w:color w:val="000000"/>
              </w:rPr>
              <w:t>½ unit</w:t>
            </w:r>
          </w:p>
        </w:tc>
      </w:tr>
      <w:tr w:rsidR="00C62C30" w14:paraId="22F3FE98" w14:textId="77777777">
        <w:tc>
          <w:tcPr>
            <w:tcW w:w="1807" w:type="dxa"/>
            <w:tcBorders>
              <w:right w:val="single" w:sz="12" w:space="0" w:color="000000"/>
            </w:tcBorders>
          </w:tcPr>
          <w:p w14:paraId="2AE20702" w14:textId="77777777" w:rsidR="00C62C30" w:rsidRDefault="00000000">
            <w:pPr>
              <w:pBdr>
                <w:top w:val="nil"/>
                <w:left w:val="nil"/>
                <w:bottom w:val="nil"/>
                <w:right w:val="nil"/>
                <w:between w:val="nil"/>
              </w:pBdr>
              <w:jc w:val="both"/>
              <w:rPr>
                <w:rFonts w:ascii="Arial" w:eastAsia="Arial" w:hAnsi="Arial" w:cs="Arial"/>
                <w:b/>
                <w:color w:val="000000"/>
              </w:rPr>
            </w:pPr>
            <w:r>
              <w:rPr>
                <w:rFonts w:ascii="Arial" w:eastAsia="Arial" w:hAnsi="Arial" w:cs="Arial"/>
                <w:b/>
                <w:color w:val="000000"/>
              </w:rPr>
              <w:t>Other</w:t>
            </w:r>
          </w:p>
        </w:tc>
        <w:tc>
          <w:tcPr>
            <w:tcW w:w="1915" w:type="dxa"/>
            <w:tcBorders>
              <w:left w:val="nil"/>
            </w:tcBorders>
          </w:tcPr>
          <w:p w14:paraId="3C339BFD" w14:textId="77777777" w:rsidR="00C62C30" w:rsidRDefault="00000000">
            <w:pPr>
              <w:pBdr>
                <w:top w:val="nil"/>
                <w:left w:val="nil"/>
                <w:bottom w:val="nil"/>
                <w:right w:val="nil"/>
                <w:between w:val="nil"/>
              </w:pBdr>
              <w:jc w:val="center"/>
              <w:rPr>
                <w:rFonts w:ascii="Arial" w:eastAsia="Arial" w:hAnsi="Arial" w:cs="Arial"/>
                <w:color w:val="000000"/>
              </w:rPr>
            </w:pPr>
            <w:r>
              <w:rPr>
                <w:rFonts w:ascii="Arial" w:eastAsia="Arial" w:hAnsi="Arial" w:cs="Arial"/>
                <w:color w:val="000000"/>
              </w:rPr>
              <w:t>(2 semesters of fine arts in grades 7 to12)</w:t>
            </w:r>
          </w:p>
        </w:tc>
      </w:tr>
      <w:tr w:rsidR="00C62C30" w14:paraId="30A752CF" w14:textId="77777777">
        <w:tc>
          <w:tcPr>
            <w:tcW w:w="1807" w:type="dxa"/>
            <w:tcBorders>
              <w:bottom w:val="nil"/>
              <w:right w:val="single" w:sz="12" w:space="0" w:color="000000"/>
            </w:tcBorders>
          </w:tcPr>
          <w:p w14:paraId="057AE437" w14:textId="77777777" w:rsidR="00C62C30" w:rsidRDefault="00000000">
            <w:pPr>
              <w:pBdr>
                <w:top w:val="nil"/>
                <w:left w:val="nil"/>
                <w:bottom w:val="nil"/>
                <w:right w:val="nil"/>
                <w:between w:val="nil"/>
              </w:pBdr>
              <w:jc w:val="both"/>
              <w:rPr>
                <w:rFonts w:ascii="Arial" w:eastAsia="Arial" w:hAnsi="Arial" w:cs="Arial"/>
                <w:b/>
                <w:color w:val="000000"/>
              </w:rPr>
            </w:pPr>
            <w:r>
              <w:rPr>
                <w:rFonts w:ascii="Arial" w:eastAsia="Arial" w:hAnsi="Arial" w:cs="Arial"/>
                <w:b/>
                <w:color w:val="000000"/>
              </w:rPr>
              <w:t>Electives**</w:t>
            </w:r>
          </w:p>
        </w:tc>
        <w:tc>
          <w:tcPr>
            <w:tcW w:w="1915" w:type="dxa"/>
            <w:tcBorders>
              <w:left w:val="nil"/>
              <w:bottom w:val="nil"/>
            </w:tcBorders>
          </w:tcPr>
          <w:p w14:paraId="5691C109" w14:textId="77777777" w:rsidR="00C62C30" w:rsidRDefault="00000000">
            <w:pPr>
              <w:pBdr>
                <w:top w:val="nil"/>
                <w:left w:val="nil"/>
                <w:bottom w:val="nil"/>
                <w:right w:val="nil"/>
                <w:between w:val="nil"/>
              </w:pBdr>
              <w:jc w:val="center"/>
              <w:rPr>
                <w:rFonts w:ascii="Arial" w:eastAsia="Arial" w:hAnsi="Arial" w:cs="Arial"/>
                <w:color w:val="000000"/>
              </w:rPr>
            </w:pPr>
            <w:r>
              <w:rPr>
                <w:rFonts w:ascii="Arial" w:eastAsia="Arial" w:hAnsi="Arial" w:cs="Arial"/>
              </w:rPr>
              <w:t>4-</w:t>
            </w:r>
            <w:r>
              <w:rPr>
                <w:rFonts w:ascii="Arial" w:eastAsia="Arial" w:hAnsi="Arial" w:cs="Arial"/>
                <w:color w:val="000000"/>
              </w:rPr>
              <w:t>5 units</w:t>
            </w:r>
          </w:p>
        </w:tc>
      </w:tr>
      <w:tr w:rsidR="00C62C30" w14:paraId="4DD6F372" w14:textId="77777777">
        <w:tc>
          <w:tcPr>
            <w:tcW w:w="1807" w:type="dxa"/>
            <w:tcBorders>
              <w:top w:val="single" w:sz="12" w:space="0" w:color="000000"/>
              <w:right w:val="single" w:sz="12" w:space="0" w:color="000000"/>
            </w:tcBorders>
          </w:tcPr>
          <w:p w14:paraId="1E208F31" w14:textId="77777777" w:rsidR="00C62C30" w:rsidRDefault="00000000">
            <w:pPr>
              <w:pBdr>
                <w:top w:val="nil"/>
                <w:left w:val="nil"/>
                <w:bottom w:val="nil"/>
                <w:right w:val="nil"/>
                <w:between w:val="nil"/>
              </w:pBdr>
              <w:rPr>
                <w:rFonts w:ascii="Arial" w:eastAsia="Arial" w:hAnsi="Arial" w:cs="Arial"/>
                <w:b/>
                <w:color w:val="000000"/>
              </w:rPr>
            </w:pPr>
            <w:r>
              <w:rPr>
                <w:rFonts w:ascii="Arial" w:eastAsia="Arial" w:hAnsi="Arial" w:cs="Arial"/>
                <w:b/>
                <w:color w:val="000000"/>
              </w:rPr>
              <w:t>Total for Graduation</w:t>
            </w:r>
          </w:p>
        </w:tc>
        <w:tc>
          <w:tcPr>
            <w:tcW w:w="1915" w:type="dxa"/>
            <w:tcBorders>
              <w:top w:val="single" w:sz="12" w:space="0" w:color="000000"/>
              <w:left w:val="nil"/>
            </w:tcBorders>
          </w:tcPr>
          <w:p w14:paraId="622202EC" w14:textId="77777777" w:rsidR="00C62C30" w:rsidRDefault="00000000">
            <w:pPr>
              <w:pBdr>
                <w:top w:val="nil"/>
                <w:left w:val="nil"/>
                <w:bottom w:val="nil"/>
                <w:right w:val="nil"/>
                <w:between w:val="nil"/>
              </w:pBdr>
              <w:jc w:val="center"/>
              <w:rPr>
                <w:rFonts w:ascii="Arial" w:eastAsia="Arial" w:hAnsi="Arial" w:cs="Arial"/>
                <w:b/>
                <w:color w:val="000000"/>
              </w:rPr>
            </w:pPr>
            <w:r>
              <w:rPr>
                <w:rFonts w:ascii="Arial" w:eastAsia="Arial" w:hAnsi="Arial" w:cs="Arial"/>
                <w:b/>
                <w:color w:val="000000"/>
              </w:rPr>
              <w:t>20 units</w:t>
            </w:r>
          </w:p>
        </w:tc>
      </w:tr>
    </w:tbl>
    <w:p w14:paraId="4A4642D7" w14:textId="77777777" w:rsidR="00C62C30" w:rsidRDefault="00C62C30"/>
    <w:p w14:paraId="047F1790" w14:textId="77777777" w:rsidR="00C62C30" w:rsidRDefault="00000000">
      <w:pPr>
        <w:numPr>
          <w:ilvl w:val="0"/>
          <w:numId w:val="14"/>
        </w:numPr>
        <w:pBdr>
          <w:top w:val="nil"/>
          <w:left w:val="nil"/>
          <w:bottom w:val="nil"/>
          <w:right w:val="nil"/>
          <w:between w:val="nil"/>
        </w:pBdr>
        <w:jc w:val="both"/>
        <w:rPr>
          <w:b/>
          <w:color w:val="000000"/>
        </w:rPr>
      </w:pPr>
      <w:r>
        <w:rPr>
          <w:b/>
        </w:rPr>
        <w:t xml:space="preserve">Class of 2026 will also require .50 credit of Financial Literacy </w:t>
      </w:r>
    </w:p>
    <w:p w14:paraId="1AB7A08B" w14:textId="77777777" w:rsidR="00C62C30" w:rsidRDefault="00C62C30">
      <w:pPr>
        <w:pBdr>
          <w:top w:val="nil"/>
          <w:left w:val="nil"/>
          <w:bottom w:val="nil"/>
          <w:right w:val="nil"/>
          <w:between w:val="nil"/>
        </w:pBdr>
        <w:jc w:val="both"/>
        <w:rPr>
          <w:color w:val="000000"/>
        </w:rPr>
      </w:pPr>
    </w:p>
    <w:p w14:paraId="1196B4F0" w14:textId="77777777" w:rsidR="00C62C30" w:rsidRDefault="00000000">
      <w:pPr>
        <w:pBdr>
          <w:top w:val="nil"/>
          <w:left w:val="nil"/>
          <w:bottom w:val="nil"/>
          <w:right w:val="nil"/>
          <w:between w:val="nil"/>
        </w:pBdr>
        <w:jc w:val="both"/>
        <w:rPr>
          <w:color w:val="000000"/>
        </w:rPr>
      </w:pPr>
      <w:r>
        <w:rPr>
          <w:color w:val="000000"/>
        </w:rPr>
        <w:t>*Two semesters (See page 25 for P.E. Alternative Credit.)</w:t>
      </w:r>
    </w:p>
    <w:p w14:paraId="5DA816C1" w14:textId="77777777" w:rsidR="00C62C30" w:rsidRDefault="00000000">
      <w:pPr>
        <w:pBdr>
          <w:top w:val="nil"/>
          <w:left w:val="nil"/>
          <w:bottom w:val="nil"/>
          <w:right w:val="nil"/>
          <w:between w:val="nil"/>
        </w:pBdr>
        <w:jc w:val="both"/>
        <w:rPr>
          <w:color w:val="000000"/>
        </w:rPr>
      </w:pPr>
      <w:r>
        <w:rPr>
          <w:color w:val="000000"/>
        </w:rPr>
        <w:t>**Some elective courses may be offered every other year or every other semester. This is determined by student course requests during the scheduling process.</w:t>
      </w:r>
    </w:p>
    <w:p w14:paraId="147DD377" w14:textId="77777777" w:rsidR="00C62C30" w:rsidRDefault="00C62C30">
      <w:pPr>
        <w:pBdr>
          <w:top w:val="nil"/>
          <w:left w:val="nil"/>
          <w:bottom w:val="nil"/>
          <w:right w:val="nil"/>
          <w:between w:val="nil"/>
        </w:pBdr>
        <w:jc w:val="both"/>
        <w:rPr>
          <w:color w:val="000000"/>
        </w:rPr>
      </w:pPr>
    </w:p>
    <w:p w14:paraId="3A263E8B" w14:textId="77777777" w:rsidR="00C62C30" w:rsidRDefault="00C62C30">
      <w:pPr>
        <w:pBdr>
          <w:top w:val="nil"/>
          <w:left w:val="nil"/>
          <w:bottom w:val="nil"/>
          <w:right w:val="nil"/>
          <w:between w:val="nil"/>
        </w:pBdr>
        <w:jc w:val="both"/>
        <w:rPr>
          <w:color w:val="000000"/>
        </w:rPr>
      </w:pPr>
    </w:p>
    <w:p w14:paraId="683A2AD1" w14:textId="77777777" w:rsidR="00C62C30" w:rsidRDefault="00C62C30">
      <w:pPr>
        <w:pBdr>
          <w:top w:val="nil"/>
          <w:left w:val="nil"/>
          <w:bottom w:val="nil"/>
          <w:right w:val="nil"/>
          <w:between w:val="nil"/>
        </w:pBdr>
        <w:jc w:val="both"/>
        <w:rPr>
          <w:color w:val="000000"/>
        </w:rPr>
      </w:pPr>
    </w:p>
    <w:p w14:paraId="1A898957" w14:textId="77777777" w:rsidR="00C62C30" w:rsidRDefault="00000000">
      <w:pPr>
        <w:pBdr>
          <w:top w:val="nil"/>
          <w:left w:val="nil"/>
          <w:bottom w:val="nil"/>
          <w:right w:val="nil"/>
          <w:between w:val="nil"/>
        </w:pBdr>
        <w:jc w:val="both"/>
        <w:rPr>
          <w:rFonts w:ascii="Century Gothic" w:eastAsia="Century Gothic" w:hAnsi="Century Gothic" w:cs="Century Gothic"/>
          <w:b/>
          <w:color w:val="000000"/>
          <w:sz w:val="24"/>
          <w:szCs w:val="24"/>
        </w:rPr>
      </w:pPr>
      <w:r>
        <w:rPr>
          <w:rFonts w:ascii="Century Gothic" w:eastAsia="Century Gothic" w:hAnsi="Century Gothic" w:cs="Century Gothic"/>
          <w:b/>
          <w:color w:val="000000"/>
          <w:sz w:val="24"/>
          <w:szCs w:val="24"/>
        </w:rPr>
        <w:t>The Ohio Department of Education w</w:t>
      </w:r>
      <w:r>
        <w:rPr>
          <w:rFonts w:ascii="Century Gothic" w:eastAsia="Century Gothic" w:hAnsi="Century Gothic" w:cs="Century Gothic"/>
          <w:b/>
          <w:sz w:val="24"/>
          <w:szCs w:val="24"/>
        </w:rPr>
        <w:t>e</w:t>
      </w:r>
      <w:r>
        <w:rPr>
          <w:rFonts w:ascii="Century Gothic" w:eastAsia="Century Gothic" w:hAnsi="Century Gothic" w:cs="Century Gothic"/>
          <w:b/>
          <w:color w:val="000000"/>
          <w:sz w:val="24"/>
          <w:szCs w:val="24"/>
        </w:rPr>
        <w:t xml:space="preserve">bsite provides the most current graduation requirements for each grade: </w:t>
      </w:r>
    </w:p>
    <w:p w14:paraId="29669A49" w14:textId="77777777" w:rsidR="00C62C30" w:rsidRDefault="00000000">
      <w:pPr>
        <w:pBdr>
          <w:top w:val="nil"/>
          <w:left w:val="nil"/>
          <w:bottom w:val="nil"/>
          <w:right w:val="nil"/>
          <w:between w:val="nil"/>
        </w:pBdr>
        <w:jc w:val="both"/>
        <w:rPr>
          <w:color w:val="0070C0"/>
          <w:sz w:val="24"/>
          <w:szCs w:val="24"/>
        </w:rPr>
      </w:pPr>
      <w:r>
        <w:rPr>
          <w:color w:val="0070C0"/>
          <w:sz w:val="24"/>
          <w:szCs w:val="24"/>
        </w:rPr>
        <w:t xml:space="preserve"> </w:t>
      </w:r>
    </w:p>
    <w:p w14:paraId="6039A787" w14:textId="77777777" w:rsidR="00C62C30" w:rsidRDefault="00000000">
      <w:pPr>
        <w:pBdr>
          <w:top w:val="nil"/>
          <w:left w:val="nil"/>
          <w:bottom w:val="nil"/>
          <w:right w:val="nil"/>
          <w:between w:val="nil"/>
        </w:pBdr>
        <w:jc w:val="both"/>
        <w:rPr>
          <w:color w:val="0070C0"/>
          <w:sz w:val="24"/>
          <w:szCs w:val="24"/>
        </w:rPr>
      </w:pPr>
      <w:hyperlink r:id="rId10">
        <w:r>
          <w:rPr>
            <w:color w:val="1155CC"/>
            <w:sz w:val="24"/>
            <w:szCs w:val="24"/>
            <w:u w:val="single"/>
          </w:rPr>
          <w:t>https://education.ohio.gov/getattachment/Topics/Ohio-s-Graduation-Requirements/Sections/Classes-of-2023-and-Beyond-Graduation-Requirements/GradReq2023.pdf.aspx?lang=en-US</w:t>
        </w:r>
      </w:hyperlink>
    </w:p>
    <w:p w14:paraId="1EDCCB0C" w14:textId="77777777" w:rsidR="00C62C30" w:rsidRDefault="00C62C30">
      <w:pPr>
        <w:pBdr>
          <w:top w:val="nil"/>
          <w:left w:val="nil"/>
          <w:bottom w:val="nil"/>
          <w:right w:val="nil"/>
          <w:between w:val="nil"/>
        </w:pBdr>
        <w:jc w:val="both"/>
        <w:rPr>
          <w:color w:val="000000"/>
        </w:rPr>
      </w:pPr>
    </w:p>
    <w:p w14:paraId="17665F82" w14:textId="77777777" w:rsidR="00C62C30" w:rsidRDefault="00000000">
      <w:pPr>
        <w:rPr>
          <w:b/>
          <w:color w:val="FFFFFF"/>
        </w:rPr>
      </w:pPr>
      <w:r>
        <w:rPr>
          <w:b/>
          <w:color w:val="FFFFFF"/>
        </w:rPr>
        <w:t>Beyond</w:t>
      </w:r>
    </w:p>
    <w:p w14:paraId="4D6AB107" w14:textId="77777777" w:rsidR="00C62C30" w:rsidRDefault="00000000">
      <w:pPr>
        <w:rPr>
          <w:color w:val="000000"/>
        </w:rPr>
      </w:pPr>
      <w:r>
        <w:rPr>
          <w:color w:val="000000"/>
        </w:rPr>
        <w:t xml:space="preserve">As a student entering ninth grade on or after </w:t>
      </w:r>
      <w:r>
        <w:rPr>
          <w:b/>
          <w:color w:val="000000"/>
        </w:rPr>
        <w:t>July 1, 2019</w:t>
      </w:r>
      <w:r>
        <w:rPr>
          <w:color w:val="000000"/>
        </w:rPr>
        <w:t>, Ohio’s new high school graduation requirements give you more flexibility to choose a graduation pathway that builds on your strengths and passions – one that ensures you are ready for your next steps and excited about the future.</w:t>
      </w:r>
    </w:p>
    <w:p w14:paraId="1116393B" w14:textId="77777777" w:rsidR="00C62C30" w:rsidRDefault="00C62C30">
      <w:pPr>
        <w:rPr>
          <w:color w:val="000000"/>
        </w:rPr>
      </w:pPr>
    </w:p>
    <w:p w14:paraId="1C9E3E30" w14:textId="77777777" w:rsidR="00C62C30" w:rsidRDefault="00000000">
      <w:pPr>
        <w:rPr>
          <w:rFonts w:ascii="Century Gothic" w:eastAsia="Century Gothic" w:hAnsi="Century Gothic" w:cs="Century Gothic"/>
          <w:b/>
          <w:color w:val="000000"/>
          <w:sz w:val="24"/>
          <w:szCs w:val="24"/>
        </w:rPr>
      </w:pPr>
      <w:r>
        <w:rPr>
          <w:rFonts w:ascii="Century Gothic" w:eastAsia="Century Gothic" w:hAnsi="Century Gothic" w:cs="Century Gothic"/>
          <w:b/>
          <w:color w:val="000000"/>
          <w:sz w:val="24"/>
          <w:szCs w:val="24"/>
        </w:rPr>
        <w:t>First, cover the basics.</w:t>
      </w:r>
    </w:p>
    <w:p w14:paraId="7DC4824A" w14:textId="77777777" w:rsidR="00C62C30" w:rsidRDefault="00C62C30">
      <w:pPr>
        <w:rPr>
          <w:color w:val="000000"/>
        </w:rPr>
      </w:pPr>
    </w:p>
    <w:p w14:paraId="76C73C54" w14:textId="77777777" w:rsidR="00C62C30" w:rsidRDefault="00000000">
      <w:pPr>
        <w:rPr>
          <w:color w:val="000000"/>
        </w:rPr>
      </w:pPr>
      <w:r>
        <w:rPr>
          <w:color w:val="000000"/>
        </w:rPr>
        <w:t>You must earn a minimum total of 20 credits in specified</w:t>
      </w:r>
    </w:p>
    <w:p w14:paraId="54624EA3" w14:textId="77777777" w:rsidR="00C62C30" w:rsidRDefault="00000000">
      <w:pPr>
        <w:rPr>
          <w:color w:val="000000"/>
        </w:rPr>
      </w:pPr>
      <w:r>
        <w:rPr>
          <w:color w:val="000000"/>
        </w:rPr>
        <w:t>subjects and take your required tests. Then, decide how</w:t>
      </w:r>
    </w:p>
    <w:p w14:paraId="5A6FA140" w14:textId="77777777" w:rsidR="00C62C30" w:rsidRDefault="00000000">
      <w:pPr>
        <w:rPr>
          <w:color w:val="000000"/>
        </w:rPr>
      </w:pPr>
      <w:r>
        <w:rPr>
          <w:color w:val="000000"/>
        </w:rPr>
        <w:t>you will round out your diploma requirements.</w:t>
      </w:r>
    </w:p>
    <w:p w14:paraId="0789EC85" w14:textId="77777777" w:rsidR="00C62C30" w:rsidRDefault="00C62C30">
      <w:pPr>
        <w:rPr>
          <w:color w:val="000000"/>
        </w:rPr>
      </w:pPr>
    </w:p>
    <w:p w14:paraId="51435CBE" w14:textId="77777777" w:rsidR="00C62C30" w:rsidRDefault="00000000">
      <w:pPr>
        <w:rPr>
          <w:rFonts w:ascii="Century Gothic" w:eastAsia="Century Gothic" w:hAnsi="Century Gothic" w:cs="Century Gothic"/>
          <w:b/>
          <w:color w:val="000000"/>
          <w:sz w:val="24"/>
          <w:szCs w:val="24"/>
        </w:rPr>
      </w:pPr>
      <w:r>
        <w:rPr>
          <w:rFonts w:ascii="Century Gothic" w:eastAsia="Century Gothic" w:hAnsi="Century Gothic" w:cs="Century Gothic"/>
          <w:b/>
          <w:color w:val="000000"/>
          <w:sz w:val="24"/>
          <w:szCs w:val="24"/>
        </w:rPr>
        <w:t>Second, show competency.</w:t>
      </w:r>
    </w:p>
    <w:p w14:paraId="2049C83B" w14:textId="77777777" w:rsidR="00C62C30" w:rsidRDefault="00C62C30">
      <w:pPr>
        <w:rPr>
          <w:color w:val="000000"/>
        </w:rPr>
      </w:pPr>
    </w:p>
    <w:p w14:paraId="499345CA" w14:textId="77777777" w:rsidR="00C62C30" w:rsidRDefault="00000000">
      <w:pPr>
        <w:rPr>
          <w:color w:val="000000"/>
        </w:rPr>
      </w:pPr>
      <w:r>
        <w:rPr>
          <w:color w:val="000000"/>
        </w:rPr>
        <w:t>Earn a passing score on Ohio’s high school Algebra I (684) and English II (684) tests. Students who do not pass the test will be offered additional support and must retake the test at least once.</w:t>
      </w:r>
    </w:p>
    <w:p w14:paraId="31E945BA" w14:textId="77777777" w:rsidR="00C62C30" w:rsidRDefault="00C62C30">
      <w:pPr>
        <w:rPr>
          <w:rFonts w:ascii="Open Sans" w:eastAsia="Open Sans" w:hAnsi="Open Sans" w:cs="Open Sans"/>
          <w:b/>
          <w:color w:val="000000"/>
          <w:sz w:val="28"/>
          <w:szCs w:val="28"/>
        </w:rPr>
      </w:pPr>
    </w:p>
    <w:p w14:paraId="5D24C743" w14:textId="77777777" w:rsidR="00C62C30" w:rsidRDefault="00C62C30">
      <w:pPr>
        <w:rPr>
          <w:rFonts w:ascii="Open Sans" w:eastAsia="Open Sans" w:hAnsi="Open Sans" w:cs="Open Sans"/>
          <w:b/>
          <w:color w:val="000000"/>
          <w:sz w:val="28"/>
          <w:szCs w:val="28"/>
        </w:rPr>
      </w:pPr>
    </w:p>
    <w:p w14:paraId="66FD353F" w14:textId="77777777" w:rsidR="00C62C30" w:rsidRDefault="00C62C30">
      <w:pPr>
        <w:rPr>
          <w:rFonts w:ascii="Open Sans" w:eastAsia="Open Sans" w:hAnsi="Open Sans" w:cs="Open Sans"/>
          <w:b/>
          <w:color w:val="000000"/>
          <w:sz w:val="28"/>
          <w:szCs w:val="28"/>
        </w:rPr>
      </w:pPr>
    </w:p>
    <w:p w14:paraId="1AF09EE9" w14:textId="77777777" w:rsidR="00C62C30" w:rsidRDefault="00000000">
      <w:pPr>
        <w:rPr>
          <w:rFonts w:ascii="Open Sans" w:eastAsia="Open Sans" w:hAnsi="Open Sans" w:cs="Open Sans"/>
          <w:b/>
          <w:color w:val="000000"/>
        </w:rPr>
      </w:pPr>
      <w:r>
        <w:rPr>
          <w:rFonts w:ascii="Century Gothic" w:eastAsia="Century Gothic" w:hAnsi="Century Gothic" w:cs="Century Gothic"/>
          <w:b/>
          <w:color w:val="000000"/>
          <w:sz w:val="24"/>
          <w:szCs w:val="24"/>
        </w:rPr>
        <w:t>Is testing not your strength?</w:t>
      </w:r>
      <w:r>
        <w:rPr>
          <w:rFonts w:ascii="Open Sans" w:eastAsia="Open Sans" w:hAnsi="Open Sans" w:cs="Open Sans"/>
          <w:b/>
          <w:color w:val="000000"/>
        </w:rPr>
        <w:t xml:space="preserve"> </w:t>
      </w:r>
    </w:p>
    <w:p w14:paraId="1C0D0F23" w14:textId="77777777" w:rsidR="00C62C30" w:rsidRDefault="00000000">
      <w:pPr>
        <w:rPr>
          <w:color w:val="000000"/>
        </w:rPr>
      </w:pPr>
      <w:r>
        <w:rPr>
          <w:color w:val="000000"/>
        </w:rPr>
        <w:lastRenderedPageBreak/>
        <w:t>After you have taken your tests, there are three additional ways to show competency:</w:t>
      </w:r>
    </w:p>
    <w:p w14:paraId="3C0A77EC" w14:textId="77777777" w:rsidR="00C62C30" w:rsidRDefault="00C62C30">
      <w:pPr>
        <w:rPr>
          <w:rFonts w:ascii="Century Gothic" w:eastAsia="Century Gothic" w:hAnsi="Century Gothic" w:cs="Century Gothic"/>
          <w:b/>
          <w:sz w:val="24"/>
          <w:szCs w:val="24"/>
        </w:rPr>
      </w:pPr>
    </w:p>
    <w:p w14:paraId="78A77A23" w14:textId="77777777" w:rsidR="00C62C30" w:rsidRDefault="00000000">
      <w:pPr>
        <w:rPr>
          <w:rFonts w:ascii="Century Gothic" w:eastAsia="Century Gothic" w:hAnsi="Century Gothic" w:cs="Century Gothic"/>
          <w:sz w:val="24"/>
          <w:szCs w:val="24"/>
        </w:rPr>
      </w:pPr>
      <w:r>
        <w:rPr>
          <w:rFonts w:ascii="Century Gothic" w:eastAsia="Century Gothic" w:hAnsi="Century Gothic" w:cs="Century Gothic"/>
          <w:b/>
          <w:sz w:val="24"/>
          <w:szCs w:val="24"/>
        </w:rPr>
        <w:t>Option 1</w:t>
      </w:r>
      <w:r>
        <w:rPr>
          <w:rFonts w:ascii="Century Gothic" w:eastAsia="Century Gothic" w:hAnsi="Century Gothic" w:cs="Century Gothic"/>
          <w:sz w:val="24"/>
          <w:szCs w:val="24"/>
        </w:rPr>
        <w:t>.</w:t>
      </w:r>
    </w:p>
    <w:p w14:paraId="4C059603" w14:textId="77777777" w:rsidR="00C62C30" w:rsidRDefault="00000000">
      <w:pPr>
        <w:rPr>
          <w:b/>
          <w:color w:val="000000"/>
        </w:rPr>
      </w:pPr>
      <w:r>
        <w:rPr>
          <w:b/>
          <w:color w:val="000000"/>
        </w:rPr>
        <w:t>Demonstrate Two</w:t>
      </w:r>
    </w:p>
    <w:p w14:paraId="0D58D054" w14:textId="77777777" w:rsidR="00C62C30" w:rsidRDefault="00000000">
      <w:pPr>
        <w:rPr>
          <w:b/>
          <w:color w:val="000000"/>
        </w:rPr>
      </w:pPr>
      <w:r>
        <w:rPr>
          <w:b/>
          <w:color w:val="000000"/>
        </w:rPr>
        <w:t>Career-Focused Activities</w:t>
      </w:r>
      <w:r>
        <w:rPr>
          <w:color w:val="000000"/>
        </w:rPr>
        <w:t>*</w:t>
      </w:r>
      <w:r>
        <w:rPr>
          <w:b/>
          <w:color w:val="000000"/>
        </w:rPr>
        <w:t>:</w:t>
      </w:r>
    </w:p>
    <w:p w14:paraId="233CD4D3" w14:textId="77777777" w:rsidR="00C62C30" w:rsidRDefault="00C62C30">
      <w:pPr>
        <w:rPr>
          <w:b/>
          <w:color w:val="000000"/>
        </w:rPr>
      </w:pPr>
    </w:p>
    <w:p w14:paraId="6FBD5FDE" w14:textId="77777777" w:rsidR="00C62C30" w:rsidRDefault="00000000">
      <w:pPr>
        <w:rPr>
          <w:b/>
          <w:color w:val="000000"/>
        </w:rPr>
      </w:pPr>
      <w:r>
        <w:rPr>
          <w:b/>
          <w:color w:val="000000"/>
        </w:rPr>
        <w:t>Foundational</w:t>
      </w:r>
    </w:p>
    <w:p w14:paraId="4F13B0D9" w14:textId="77777777" w:rsidR="00C62C30" w:rsidRDefault="00000000">
      <w:pPr>
        <w:rPr>
          <w:color w:val="000000"/>
        </w:rPr>
      </w:pPr>
      <w:r>
        <w:rPr>
          <w:color w:val="000000"/>
        </w:rPr>
        <w:t>Proficient scores on WebXams</w:t>
      </w:r>
    </w:p>
    <w:p w14:paraId="41744F92" w14:textId="77777777" w:rsidR="00C62C30" w:rsidRDefault="00000000">
      <w:pPr>
        <w:rPr>
          <w:color w:val="000000"/>
        </w:rPr>
      </w:pPr>
      <w:r>
        <w:rPr>
          <w:color w:val="000000"/>
        </w:rPr>
        <w:t>A 12-point industry credential</w:t>
      </w:r>
    </w:p>
    <w:p w14:paraId="261D6C9B" w14:textId="77777777" w:rsidR="00C62C30" w:rsidRDefault="00000000">
      <w:pPr>
        <w:rPr>
          <w:color w:val="000000"/>
        </w:rPr>
      </w:pPr>
      <w:r>
        <w:rPr>
          <w:color w:val="000000"/>
        </w:rPr>
        <w:t>A pre-apprenticeship or acceptance into an</w:t>
      </w:r>
    </w:p>
    <w:p w14:paraId="51DC449C" w14:textId="77777777" w:rsidR="00C62C30" w:rsidRDefault="00000000">
      <w:pPr>
        <w:rPr>
          <w:color w:val="000000"/>
        </w:rPr>
      </w:pPr>
      <w:r>
        <w:rPr>
          <w:color w:val="000000"/>
        </w:rPr>
        <w:t>approved apprenticeship program</w:t>
      </w:r>
    </w:p>
    <w:p w14:paraId="0A40E765" w14:textId="77777777" w:rsidR="00C62C30" w:rsidRDefault="00C62C30">
      <w:pPr>
        <w:rPr>
          <w:b/>
          <w:color w:val="000000"/>
        </w:rPr>
      </w:pPr>
    </w:p>
    <w:p w14:paraId="76F9D58B" w14:textId="77777777" w:rsidR="00C62C30" w:rsidRDefault="00000000">
      <w:pPr>
        <w:rPr>
          <w:b/>
          <w:color w:val="000000"/>
        </w:rPr>
      </w:pPr>
      <w:r>
        <w:rPr>
          <w:b/>
          <w:color w:val="000000"/>
        </w:rPr>
        <w:t>Supporting</w:t>
      </w:r>
    </w:p>
    <w:p w14:paraId="69823D1D" w14:textId="77777777" w:rsidR="00C62C30" w:rsidRDefault="00000000">
      <w:pPr>
        <w:rPr>
          <w:color w:val="000000"/>
        </w:rPr>
      </w:pPr>
      <w:r>
        <w:rPr>
          <w:color w:val="000000"/>
        </w:rPr>
        <w:t>Work-based learning</w:t>
      </w:r>
    </w:p>
    <w:p w14:paraId="446F790C" w14:textId="77777777" w:rsidR="00C62C30" w:rsidRDefault="00000000">
      <w:pPr>
        <w:rPr>
          <w:color w:val="000000"/>
        </w:rPr>
      </w:pPr>
      <w:r>
        <w:rPr>
          <w:color w:val="000000"/>
        </w:rPr>
        <w:t>Earn the required score on WorkKeys Earn</w:t>
      </w:r>
    </w:p>
    <w:p w14:paraId="03839056" w14:textId="77777777" w:rsidR="00C62C30" w:rsidRDefault="00000000">
      <w:pPr>
        <w:rPr>
          <w:color w:val="000000"/>
        </w:rPr>
      </w:pPr>
      <w:r>
        <w:rPr>
          <w:color w:val="000000"/>
        </w:rPr>
        <w:t>the OhioMeansJobs Readiness Seal</w:t>
      </w:r>
    </w:p>
    <w:p w14:paraId="6944F7F3" w14:textId="77777777" w:rsidR="00C62C30" w:rsidRDefault="00C62C30">
      <w:pPr>
        <w:rPr>
          <w:rFonts w:ascii="Century Gothic" w:eastAsia="Century Gothic" w:hAnsi="Century Gothic" w:cs="Century Gothic"/>
          <w:sz w:val="24"/>
          <w:szCs w:val="24"/>
        </w:rPr>
      </w:pPr>
    </w:p>
    <w:p w14:paraId="15E914C6" w14:textId="77777777" w:rsidR="00C62C30" w:rsidRDefault="00000000">
      <w:pPr>
        <w:rPr>
          <w:rFonts w:ascii="Century Gothic" w:eastAsia="Century Gothic" w:hAnsi="Century Gothic" w:cs="Century Gothic"/>
          <w:b/>
          <w:sz w:val="24"/>
          <w:szCs w:val="24"/>
        </w:rPr>
      </w:pPr>
      <w:r>
        <w:rPr>
          <w:rFonts w:ascii="Century Gothic" w:eastAsia="Century Gothic" w:hAnsi="Century Gothic" w:cs="Century Gothic"/>
          <w:b/>
          <w:sz w:val="24"/>
          <w:szCs w:val="24"/>
        </w:rPr>
        <w:t>Option 2.</w:t>
      </w:r>
    </w:p>
    <w:p w14:paraId="29CEAE32" w14:textId="77777777" w:rsidR="00C62C30" w:rsidRDefault="00000000">
      <w:pPr>
        <w:rPr>
          <w:rFonts w:ascii="Open Sans" w:eastAsia="Open Sans" w:hAnsi="Open Sans" w:cs="Open Sans"/>
          <w:b/>
          <w:color w:val="000000"/>
        </w:rPr>
      </w:pPr>
      <w:r>
        <w:rPr>
          <w:rFonts w:ascii="Open Sans" w:eastAsia="Open Sans" w:hAnsi="Open Sans" w:cs="Open Sans"/>
          <w:b/>
          <w:color w:val="000000"/>
        </w:rPr>
        <w:t>Enlist in the Military.</w:t>
      </w:r>
    </w:p>
    <w:p w14:paraId="78FD8BD4" w14:textId="77777777" w:rsidR="00C62C30" w:rsidRDefault="00C62C30">
      <w:pPr>
        <w:rPr>
          <w:color w:val="000000"/>
        </w:rPr>
      </w:pPr>
    </w:p>
    <w:p w14:paraId="31EA31C9" w14:textId="77777777" w:rsidR="00C62C30" w:rsidRDefault="00000000">
      <w:pPr>
        <w:rPr>
          <w:color w:val="000000"/>
        </w:rPr>
      </w:pPr>
      <w:r>
        <w:rPr>
          <w:color w:val="000000"/>
        </w:rPr>
        <w:t>Show evidence that you have signed</w:t>
      </w:r>
    </w:p>
    <w:p w14:paraId="0084C9E9" w14:textId="77777777" w:rsidR="00C62C30" w:rsidRDefault="00000000">
      <w:pPr>
        <w:rPr>
          <w:color w:val="000000"/>
        </w:rPr>
      </w:pPr>
      <w:r>
        <w:rPr>
          <w:color w:val="000000"/>
        </w:rPr>
        <w:t>a contract to enter a branch of the</w:t>
      </w:r>
    </w:p>
    <w:p w14:paraId="0142939D" w14:textId="77777777" w:rsidR="00C62C30" w:rsidRDefault="00000000">
      <w:pPr>
        <w:rPr>
          <w:color w:val="000000"/>
        </w:rPr>
      </w:pPr>
      <w:r>
        <w:rPr>
          <w:color w:val="000000"/>
        </w:rPr>
        <w:t>U.S. armed services upon graduation.</w:t>
      </w:r>
    </w:p>
    <w:p w14:paraId="7225A8B4" w14:textId="77777777" w:rsidR="00C62C30" w:rsidRDefault="00000000">
      <w:pPr>
        <w:rPr>
          <w:rFonts w:ascii="Open Sans" w:eastAsia="Open Sans" w:hAnsi="Open Sans" w:cs="Open Sans"/>
          <w:color w:val="FFFFFF"/>
          <w:sz w:val="14"/>
          <w:szCs w:val="14"/>
        </w:rPr>
      </w:pPr>
      <w:r>
        <w:rPr>
          <w:rFonts w:ascii="Open Sans" w:eastAsia="Open Sans" w:hAnsi="Open Sans" w:cs="Open Sans"/>
          <w:color w:val="FFFFFF"/>
          <w:sz w:val="14"/>
          <w:szCs w:val="14"/>
        </w:rPr>
        <w:t>of the two must be a Foundational skill</w:t>
      </w:r>
    </w:p>
    <w:p w14:paraId="29C5EF59" w14:textId="77777777" w:rsidR="00C62C30" w:rsidRDefault="00000000">
      <w:pPr>
        <w:rPr>
          <w:rFonts w:ascii="Century Gothic" w:eastAsia="Century Gothic" w:hAnsi="Century Gothic" w:cs="Century Gothic"/>
          <w:b/>
          <w:sz w:val="24"/>
          <w:szCs w:val="24"/>
        </w:rPr>
      </w:pPr>
      <w:r>
        <w:rPr>
          <w:rFonts w:ascii="Century Gothic" w:eastAsia="Century Gothic" w:hAnsi="Century Gothic" w:cs="Century Gothic"/>
          <w:b/>
          <w:sz w:val="24"/>
          <w:szCs w:val="24"/>
        </w:rPr>
        <w:t>Option 3.</w:t>
      </w:r>
    </w:p>
    <w:p w14:paraId="297BEE7E" w14:textId="77777777" w:rsidR="00C62C30" w:rsidRDefault="00000000">
      <w:pPr>
        <w:rPr>
          <w:b/>
          <w:color w:val="000000"/>
        </w:rPr>
      </w:pPr>
      <w:r>
        <w:rPr>
          <w:b/>
          <w:color w:val="000000"/>
        </w:rPr>
        <w:t>Complete College Coursework.</w:t>
      </w:r>
    </w:p>
    <w:p w14:paraId="1279245A" w14:textId="77777777" w:rsidR="00C62C30" w:rsidRDefault="00C62C30">
      <w:pPr>
        <w:rPr>
          <w:color w:val="000000"/>
        </w:rPr>
      </w:pPr>
    </w:p>
    <w:p w14:paraId="4C745C99" w14:textId="77777777" w:rsidR="00C62C30" w:rsidRDefault="00000000">
      <w:pPr>
        <w:rPr>
          <w:color w:val="000000"/>
        </w:rPr>
      </w:pPr>
      <w:r>
        <w:rPr>
          <w:color w:val="000000"/>
        </w:rPr>
        <w:t>Earn credit for one college-level math and/</w:t>
      </w:r>
    </w:p>
    <w:p w14:paraId="2711337F" w14:textId="77777777" w:rsidR="00C62C30" w:rsidRDefault="00000000">
      <w:pPr>
        <w:rPr>
          <w:color w:val="000000"/>
        </w:rPr>
      </w:pPr>
      <w:r>
        <w:rPr>
          <w:color w:val="000000"/>
        </w:rPr>
        <w:t>or college-level English course through</w:t>
      </w:r>
    </w:p>
    <w:p w14:paraId="59F167C7" w14:textId="77777777" w:rsidR="00C62C30" w:rsidRDefault="00000000">
      <w:pPr>
        <w:rPr>
          <w:color w:val="000000"/>
        </w:rPr>
      </w:pPr>
      <w:r>
        <w:rPr>
          <w:color w:val="000000"/>
        </w:rPr>
        <w:t>Ohio’s free College Credit Plus program.</w:t>
      </w:r>
    </w:p>
    <w:p w14:paraId="1D271290" w14:textId="77777777" w:rsidR="00C62C30" w:rsidRDefault="00C62C30">
      <w:pPr>
        <w:rPr>
          <w:rFonts w:ascii="Century Gothic" w:eastAsia="Century Gothic" w:hAnsi="Century Gothic" w:cs="Century Gothic"/>
          <w:b/>
          <w:sz w:val="24"/>
          <w:szCs w:val="24"/>
        </w:rPr>
      </w:pPr>
    </w:p>
    <w:p w14:paraId="7EFFECE9" w14:textId="77777777" w:rsidR="00C62C30" w:rsidRDefault="00000000">
      <w:pPr>
        <w:rPr>
          <w:rFonts w:ascii="Open Sans" w:eastAsia="Open Sans" w:hAnsi="Open Sans" w:cs="Open Sans"/>
          <w:color w:val="FFFFFF"/>
          <w:sz w:val="16"/>
          <w:szCs w:val="16"/>
        </w:rPr>
      </w:pPr>
      <w:r>
        <w:rPr>
          <w:rFonts w:ascii="Open Sans" w:eastAsia="Open Sans" w:hAnsi="Open Sans" w:cs="Open Sans"/>
          <w:color w:val="FFFFFF"/>
          <w:sz w:val="16"/>
          <w:szCs w:val="16"/>
        </w:rPr>
        <w:t>2 | Ohio Graduation Requirements: Classes of 2023 and Beyond | August 2019</w:t>
      </w:r>
    </w:p>
    <w:p w14:paraId="3B30953D" w14:textId="77777777" w:rsidR="00C62C30" w:rsidRDefault="00000000">
      <w:pPr>
        <w:rPr>
          <w:rFonts w:ascii="Century Gothic" w:eastAsia="Century Gothic" w:hAnsi="Century Gothic" w:cs="Century Gothic"/>
          <w:b/>
          <w:color w:val="000000"/>
          <w:sz w:val="24"/>
          <w:szCs w:val="24"/>
        </w:rPr>
      </w:pPr>
      <w:r>
        <w:rPr>
          <w:rFonts w:ascii="Century Gothic" w:eastAsia="Century Gothic" w:hAnsi="Century Gothic" w:cs="Century Gothic"/>
          <w:b/>
          <w:color w:val="000000"/>
          <w:sz w:val="24"/>
          <w:szCs w:val="24"/>
        </w:rPr>
        <w:t>Third, show readiness.</w:t>
      </w:r>
    </w:p>
    <w:p w14:paraId="51DA22E5" w14:textId="77777777" w:rsidR="00C62C30" w:rsidRDefault="00C62C30">
      <w:pPr>
        <w:rPr>
          <w:color w:val="000000"/>
        </w:rPr>
      </w:pPr>
    </w:p>
    <w:p w14:paraId="38798DF3" w14:textId="77777777" w:rsidR="00C62C30" w:rsidRDefault="00000000">
      <w:pPr>
        <w:rPr>
          <w:color w:val="000000"/>
        </w:rPr>
      </w:pPr>
      <w:r>
        <w:rPr>
          <w:color w:val="000000"/>
        </w:rPr>
        <w:t>Earn two of the following diploma seals, choosing those that line up with your goals and interests. These seals</w:t>
      </w:r>
    </w:p>
    <w:p w14:paraId="2A476631" w14:textId="77777777" w:rsidR="00C62C30" w:rsidRDefault="00000000">
      <w:pPr>
        <w:rPr>
          <w:color w:val="000000"/>
        </w:rPr>
      </w:pPr>
      <w:r>
        <w:rPr>
          <w:color w:val="000000"/>
        </w:rPr>
        <w:t>give you the chance to demonstrate academic, technical and professional skills and knowledge that align to</w:t>
      </w:r>
    </w:p>
    <w:p w14:paraId="10282126" w14:textId="77777777" w:rsidR="00C62C30" w:rsidRDefault="00000000">
      <w:pPr>
        <w:rPr>
          <w:color w:val="000000"/>
        </w:rPr>
      </w:pPr>
      <w:r>
        <w:rPr>
          <w:color w:val="000000"/>
        </w:rPr>
        <w:t>your passions, interests and planned next steps after high school.</w:t>
      </w:r>
    </w:p>
    <w:p w14:paraId="6E8C5CE2" w14:textId="77777777" w:rsidR="00C62C30" w:rsidRDefault="00C62C30">
      <w:pPr>
        <w:rPr>
          <w:b/>
          <w:color w:val="000000"/>
          <w:sz w:val="24"/>
          <w:szCs w:val="24"/>
        </w:rPr>
      </w:pPr>
    </w:p>
    <w:p w14:paraId="19D43F24" w14:textId="77777777" w:rsidR="00C62C30" w:rsidRDefault="00000000">
      <w:pPr>
        <w:rPr>
          <w:rFonts w:ascii="Open Sans" w:eastAsia="Open Sans" w:hAnsi="Open Sans" w:cs="Open Sans"/>
          <w:b/>
          <w:color w:val="000000"/>
          <w:sz w:val="24"/>
          <w:szCs w:val="24"/>
        </w:rPr>
      </w:pPr>
      <w:r>
        <w:rPr>
          <w:rFonts w:ascii="Open Sans" w:eastAsia="Open Sans" w:hAnsi="Open Sans" w:cs="Open Sans"/>
          <w:b/>
          <w:color w:val="000000"/>
          <w:sz w:val="24"/>
          <w:szCs w:val="24"/>
        </w:rPr>
        <w:t>At least one of the two must be Ohio-designed:</w:t>
      </w:r>
    </w:p>
    <w:p w14:paraId="7E87176C" w14:textId="77777777" w:rsidR="00C62C30" w:rsidRDefault="00000000">
      <w:pPr>
        <w:rPr>
          <w:color w:val="000000"/>
        </w:rPr>
      </w:pPr>
      <w:r>
        <w:rPr>
          <w:color w:val="000000"/>
        </w:rPr>
        <w:t>OhioMeansJobs Readiness Seal (Ohio)</w:t>
      </w:r>
    </w:p>
    <w:p w14:paraId="1F9A9827" w14:textId="77777777" w:rsidR="00C62C30" w:rsidRDefault="00000000">
      <w:pPr>
        <w:rPr>
          <w:color w:val="000000"/>
        </w:rPr>
      </w:pPr>
      <w:r>
        <w:rPr>
          <w:color w:val="000000"/>
        </w:rPr>
        <w:t>Industry-Recognized Credential Seal (Ohio)</w:t>
      </w:r>
    </w:p>
    <w:p w14:paraId="08CBC4D9" w14:textId="77777777" w:rsidR="00C62C30" w:rsidRDefault="00000000">
      <w:pPr>
        <w:rPr>
          <w:color w:val="000000"/>
        </w:rPr>
      </w:pPr>
      <w:r>
        <w:rPr>
          <w:color w:val="000000"/>
        </w:rPr>
        <w:t>College-Ready Seal (Ohio)</w:t>
      </w:r>
    </w:p>
    <w:p w14:paraId="0C4B608C" w14:textId="77777777" w:rsidR="00C62C30" w:rsidRDefault="00000000">
      <w:pPr>
        <w:rPr>
          <w:color w:val="000000"/>
        </w:rPr>
      </w:pPr>
      <w:r>
        <w:rPr>
          <w:color w:val="000000"/>
        </w:rPr>
        <w:t>Military Enlistment Seal (Ohio)</w:t>
      </w:r>
    </w:p>
    <w:p w14:paraId="42C398AD" w14:textId="77777777" w:rsidR="00C62C30" w:rsidRDefault="00000000">
      <w:pPr>
        <w:rPr>
          <w:color w:val="000000"/>
        </w:rPr>
      </w:pPr>
      <w:r>
        <w:rPr>
          <w:color w:val="000000"/>
        </w:rPr>
        <w:t>Citizenship Seal (Ohio)</w:t>
      </w:r>
    </w:p>
    <w:p w14:paraId="64C4F911" w14:textId="77777777" w:rsidR="00C62C30" w:rsidRDefault="00000000">
      <w:pPr>
        <w:rPr>
          <w:color w:val="000000"/>
        </w:rPr>
      </w:pPr>
      <w:r>
        <w:rPr>
          <w:color w:val="000000"/>
        </w:rPr>
        <w:t>Science Seal (Ohio)</w:t>
      </w:r>
    </w:p>
    <w:p w14:paraId="7393E14E" w14:textId="77777777" w:rsidR="00C62C30" w:rsidRDefault="00000000">
      <w:pPr>
        <w:rPr>
          <w:color w:val="000000"/>
        </w:rPr>
      </w:pPr>
      <w:r>
        <w:rPr>
          <w:color w:val="000000"/>
        </w:rPr>
        <w:t>Honors Diploma Seal (Ohio)</w:t>
      </w:r>
    </w:p>
    <w:p w14:paraId="0B376F44" w14:textId="77777777" w:rsidR="00C62C30" w:rsidRDefault="00000000">
      <w:pPr>
        <w:rPr>
          <w:color w:val="000000"/>
        </w:rPr>
      </w:pPr>
      <w:r>
        <w:rPr>
          <w:color w:val="000000"/>
        </w:rPr>
        <w:t>Seal of Biliteracy (Ohio)</w:t>
      </w:r>
    </w:p>
    <w:p w14:paraId="68B435FA" w14:textId="77777777" w:rsidR="00C62C30" w:rsidRDefault="00000000">
      <w:pPr>
        <w:rPr>
          <w:color w:val="000000"/>
        </w:rPr>
      </w:pPr>
      <w:r>
        <w:rPr>
          <w:color w:val="000000"/>
        </w:rPr>
        <w:t>Technology Seal (Ohio)</w:t>
      </w:r>
    </w:p>
    <w:p w14:paraId="6487B373" w14:textId="77777777" w:rsidR="00C62C30" w:rsidRDefault="00000000">
      <w:pPr>
        <w:rPr>
          <w:color w:val="000000"/>
        </w:rPr>
      </w:pPr>
      <w:r>
        <w:rPr>
          <w:color w:val="000000"/>
        </w:rPr>
        <w:t>Community Service Seal (Local)</w:t>
      </w:r>
    </w:p>
    <w:p w14:paraId="44FC37BE" w14:textId="77777777" w:rsidR="00C62C30" w:rsidRDefault="00000000">
      <w:pPr>
        <w:rPr>
          <w:color w:val="000000"/>
        </w:rPr>
      </w:pPr>
      <w:r>
        <w:rPr>
          <w:color w:val="000000"/>
        </w:rPr>
        <w:t>Fine and Performing Arts Seal (Local)</w:t>
      </w:r>
    </w:p>
    <w:p w14:paraId="1AF33C42" w14:textId="77777777" w:rsidR="00C62C30" w:rsidRDefault="00000000">
      <w:pPr>
        <w:rPr>
          <w:color w:val="000000"/>
        </w:rPr>
      </w:pPr>
      <w:r>
        <w:rPr>
          <w:color w:val="000000"/>
        </w:rPr>
        <w:t>Student Engagement Seal (Local)</w:t>
      </w:r>
    </w:p>
    <w:p w14:paraId="005B675A" w14:textId="77777777" w:rsidR="00C62C30" w:rsidRDefault="00C62C30">
      <w:pPr>
        <w:rPr>
          <w:rFonts w:ascii="Open Sans" w:eastAsia="Open Sans" w:hAnsi="Open Sans" w:cs="Open Sans"/>
          <w:color w:val="000000"/>
          <w:sz w:val="28"/>
          <w:szCs w:val="28"/>
        </w:rPr>
      </w:pPr>
    </w:p>
    <w:p w14:paraId="4D98A416" w14:textId="77777777" w:rsidR="00C62C30" w:rsidRDefault="00C62C30"/>
    <w:p w14:paraId="73DBC944" w14:textId="77777777" w:rsidR="00C62C30" w:rsidRDefault="00C62C30">
      <w:pPr>
        <w:rPr>
          <w:rFonts w:ascii="Open Sans" w:eastAsia="Open Sans" w:hAnsi="Open Sans" w:cs="Open Sans"/>
          <w:b/>
          <w:sz w:val="24"/>
          <w:szCs w:val="24"/>
        </w:rPr>
      </w:pPr>
    </w:p>
    <w:p w14:paraId="51C525CC" w14:textId="77777777" w:rsidR="00C62C30" w:rsidRDefault="00000000">
      <w:pPr>
        <w:rPr>
          <w:rFonts w:ascii="Open Sans" w:eastAsia="Open Sans" w:hAnsi="Open Sans" w:cs="Open Sans"/>
          <w:b/>
          <w:sz w:val="24"/>
          <w:szCs w:val="24"/>
        </w:rPr>
      </w:pPr>
      <w:r>
        <w:rPr>
          <w:rFonts w:ascii="Open Sans" w:eastAsia="Open Sans" w:hAnsi="Open Sans" w:cs="Open Sans"/>
          <w:b/>
          <w:sz w:val="24"/>
          <w:szCs w:val="24"/>
        </w:rPr>
        <w:t>Here is a link to Coventry’s Seals:</w:t>
      </w:r>
    </w:p>
    <w:p w14:paraId="1347D2C3" w14:textId="77777777" w:rsidR="00C62C30" w:rsidRDefault="00000000">
      <w:pPr>
        <w:rPr>
          <w:rFonts w:ascii="Open Sans" w:eastAsia="Open Sans" w:hAnsi="Open Sans" w:cs="Open Sans"/>
          <w:b/>
          <w:sz w:val="24"/>
          <w:szCs w:val="24"/>
        </w:rPr>
      </w:pPr>
      <w:hyperlink r:id="rId11" w:anchor="heading=h.gjdgxs">
        <w:r>
          <w:rPr>
            <w:rFonts w:ascii="Open Sans" w:eastAsia="Open Sans" w:hAnsi="Open Sans" w:cs="Open Sans"/>
            <w:b/>
            <w:color w:val="1155CC"/>
            <w:sz w:val="24"/>
            <w:szCs w:val="24"/>
            <w:u w:val="single"/>
          </w:rPr>
          <w:t>https://docs.google.com/document/d/1-9AcqCYqz_SlIR7O_xZg2twnSPi8rljn/edit#heading=h.gjdgxs</w:t>
        </w:r>
      </w:hyperlink>
    </w:p>
    <w:p w14:paraId="456D398A" w14:textId="77777777" w:rsidR="00C62C30" w:rsidRDefault="00000000">
      <w:pPr>
        <w:pStyle w:val="Heading1"/>
      </w:pPr>
      <w:bookmarkStart w:id="1" w:name="_heading=h.3znysh7" w:colFirst="0" w:colLast="0"/>
      <w:bookmarkEnd w:id="1"/>
      <w:r>
        <w:t>Policy on Earning Credit/Final grade calculations</w:t>
      </w:r>
    </w:p>
    <w:p w14:paraId="0A452D8A" w14:textId="77777777" w:rsidR="00C62C30" w:rsidRDefault="00000000">
      <w:pPr>
        <w:pBdr>
          <w:top w:val="nil"/>
          <w:left w:val="nil"/>
          <w:bottom w:val="nil"/>
          <w:right w:val="nil"/>
          <w:between w:val="nil"/>
        </w:pBdr>
        <w:jc w:val="both"/>
        <w:rPr>
          <w:color w:val="000000"/>
        </w:rPr>
      </w:pPr>
      <w:r>
        <w:rPr>
          <w:color w:val="000000"/>
        </w:rPr>
        <w:t>Credit will be granted based on the final grade earned in a course. No partial credit will be given.  Final grades will be calculated using percentages.  Midterms and Final Exams will be calculated</w:t>
      </w:r>
      <w:r>
        <w:t xml:space="preserve"> </w:t>
      </w:r>
      <w:r>
        <w:rPr>
          <w:color w:val="000000"/>
        </w:rPr>
        <w:t xml:space="preserve">accordingly. </w:t>
      </w:r>
    </w:p>
    <w:p w14:paraId="1AF0C8C6" w14:textId="77777777" w:rsidR="00C62C30" w:rsidRDefault="00C62C30">
      <w:pPr>
        <w:pBdr>
          <w:top w:val="nil"/>
          <w:left w:val="nil"/>
          <w:bottom w:val="nil"/>
          <w:right w:val="nil"/>
          <w:between w:val="nil"/>
        </w:pBdr>
        <w:jc w:val="both"/>
        <w:rPr>
          <w:color w:val="000000"/>
        </w:rPr>
      </w:pPr>
    </w:p>
    <w:p w14:paraId="22530BE7" w14:textId="77777777" w:rsidR="00C62C30" w:rsidRDefault="00000000">
      <w:pPr>
        <w:rPr>
          <w:b/>
          <w:sz w:val="28"/>
          <w:szCs w:val="28"/>
        </w:rPr>
      </w:pPr>
      <w:r>
        <w:rPr>
          <w:b/>
          <w:sz w:val="28"/>
          <w:szCs w:val="28"/>
        </w:rPr>
        <w:t xml:space="preserve">      Yearlong Courses                                           Semester Courses</w:t>
      </w:r>
    </w:p>
    <w:p w14:paraId="66FC6AB1" w14:textId="77777777" w:rsidR="00C62C30" w:rsidRDefault="00000000">
      <w:pPr>
        <w:rPr>
          <w:sz w:val="24"/>
          <w:szCs w:val="24"/>
        </w:rPr>
      </w:pPr>
      <w:r>
        <w:rPr>
          <w:sz w:val="24"/>
          <w:szCs w:val="24"/>
        </w:rPr>
        <w:t xml:space="preserve">       Quarter 1 = 1/5 or 20%                                   </w:t>
      </w:r>
      <w:r>
        <w:rPr>
          <w:sz w:val="24"/>
          <w:szCs w:val="24"/>
        </w:rPr>
        <w:tab/>
        <w:t xml:space="preserve">        Quarter 1 = 2/5 or 40%</w:t>
      </w:r>
    </w:p>
    <w:p w14:paraId="7C95F6F7" w14:textId="77777777" w:rsidR="00C62C30" w:rsidRDefault="00000000">
      <w:pPr>
        <w:rPr>
          <w:sz w:val="24"/>
          <w:szCs w:val="24"/>
        </w:rPr>
      </w:pPr>
      <w:r>
        <w:rPr>
          <w:sz w:val="24"/>
          <w:szCs w:val="24"/>
        </w:rPr>
        <w:t xml:space="preserve">       Quarter 2 = 1/5 or 20%                                                Quarter 2 = 2/5 or 40%</w:t>
      </w:r>
    </w:p>
    <w:p w14:paraId="20306CCD" w14:textId="77777777" w:rsidR="00C62C30" w:rsidRDefault="00000000">
      <w:pPr>
        <w:rPr>
          <w:sz w:val="24"/>
          <w:szCs w:val="24"/>
        </w:rPr>
      </w:pPr>
      <w:r>
        <w:rPr>
          <w:sz w:val="24"/>
          <w:szCs w:val="24"/>
        </w:rPr>
        <w:t xml:space="preserve">       Midterm = 1/10 or 10%</w:t>
      </w:r>
      <w:r>
        <w:rPr>
          <w:sz w:val="24"/>
          <w:szCs w:val="24"/>
        </w:rPr>
        <w:tab/>
      </w:r>
      <w:r>
        <w:rPr>
          <w:sz w:val="24"/>
          <w:szCs w:val="24"/>
        </w:rPr>
        <w:tab/>
      </w:r>
      <w:r>
        <w:rPr>
          <w:sz w:val="24"/>
          <w:szCs w:val="24"/>
        </w:rPr>
        <w:tab/>
      </w:r>
      <w:r>
        <w:rPr>
          <w:sz w:val="24"/>
          <w:szCs w:val="24"/>
        </w:rPr>
        <w:tab/>
        <w:t xml:space="preserve">         Final Exam = 1/5  or 20%</w:t>
      </w:r>
    </w:p>
    <w:p w14:paraId="7CCAACBE" w14:textId="77777777" w:rsidR="00C62C30" w:rsidRDefault="00000000">
      <w:pPr>
        <w:rPr>
          <w:sz w:val="24"/>
          <w:szCs w:val="24"/>
        </w:rPr>
      </w:pPr>
      <w:r>
        <w:rPr>
          <w:sz w:val="24"/>
          <w:szCs w:val="24"/>
        </w:rPr>
        <w:t xml:space="preserve">       Quarter 3 = 1/5 or 20%                                                </w:t>
      </w:r>
    </w:p>
    <w:p w14:paraId="0651DEAD" w14:textId="77777777" w:rsidR="00C62C30" w:rsidRDefault="00000000">
      <w:pPr>
        <w:rPr>
          <w:sz w:val="24"/>
          <w:szCs w:val="24"/>
        </w:rPr>
      </w:pPr>
      <w:r>
        <w:rPr>
          <w:sz w:val="24"/>
          <w:szCs w:val="24"/>
        </w:rPr>
        <w:t xml:space="preserve">       Quarter 4 = 1/5 or 20%</w:t>
      </w:r>
    </w:p>
    <w:p w14:paraId="0DD84AD3" w14:textId="77777777" w:rsidR="00C62C30" w:rsidRDefault="00000000">
      <w:pPr>
        <w:rPr>
          <w:sz w:val="24"/>
          <w:szCs w:val="24"/>
        </w:rPr>
      </w:pPr>
      <w:r>
        <w:rPr>
          <w:sz w:val="24"/>
          <w:szCs w:val="24"/>
        </w:rPr>
        <w:t xml:space="preserve">       Final Exam = 1/10 or 10%</w:t>
      </w:r>
    </w:p>
    <w:p w14:paraId="3DBB2811" w14:textId="77777777" w:rsidR="00C62C30" w:rsidRDefault="00000000">
      <w:pPr>
        <w:rPr>
          <w:sz w:val="24"/>
          <w:szCs w:val="24"/>
        </w:rPr>
      </w:pPr>
      <w:r>
        <w:rPr>
          <w:sz w:val="24"/>
          <w:szCs w:val="24"/>
        </w:rPr>
        <w:t xml:space="preserve">       </w:t>
      </w:r>
    </w:p>
    <w:p w14:paraId="4FFCDC7B" w14:textId="77777777" w:rsidR="00C62C30" w:rsidRDefault="00000000">
      <w:pPr>
        <w:pStyle w:val="Heading2"/>
      </w:pPr>
      <w:bookmarkStart w:id="2" w:name="_heading=h.3tbugp1" w:colFirst="0" w:colLast="0"/>
      <w:bookmarkEnd w:id="2"/>
      <w:r>
        <w:t xml:space="preserve">Grade Point Averages </w:t>
      </w:r>
    </w:p>
    <w:p w14:paraId="32A33F63" w14:textId="77777777" w:rsidR="00C62C30" w:rsidRDefault="00000000">
      <w:bookmarkStart w:id="3" w:name="_heading=h.28h4qwu" w:colFirst="0" w:colLast="0"/>
      <w:bookmarkEnd w:id="3"/>
      <w:r>
        <w:t>Cumulative grade point average is calculated upon the conclusion of each semester.  All courses receiving a final letter grade are included in the cumulative grade point average.</w:t>
      </w:r>
    </w:p>
    <w:p w14:paraId="3BC3979A" w14:textId="77777777" w:rsidR="00C62C30" w:rsidRDefault="00000000">
      <w:pPr>
        <w:pStyle w:val="Heading2"/>
        <w:jc w:val="center"/>
        <w:rPr>
          <w:i w:val="0"/>
        </w:rPr>
      </w:pPr>
      <w:r>
        <w:rPr>
          <w:i w:val="0"/>
        </w:rPr>
        <w:t>Grading Scale</w:t>
      </w:r>
    </w:p>
    <w:p w14:paraId="599BB23B" w14:textId="77777777" w:rsidR="00C62C30" w:rsidRDefault="00C62C30"/>
    <w:p w14:paraId="45115F9E" w14:textId="77777777" w:rsidR="00C62C30" w:rsidRDefault="00C62C30"/>
    <w:tbl>
      <w:tblPr>
        <w:tblStyle w:val="af3"/>
        <w:tblpPr w:leftFromText="180" w:rightFromText="180" w:topFromText="180" w:bottomFromText="180" w:vertAnchor="text"/>
        <w:tblW w:w="107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37"/>
        <w:gridCol w:w="1658"/>
        <w:gridCol w:w="1431"/>
        <w:gridCol w:w="1894"/>
        <w:gridCol w:w="1620"/>
        <w:gridCol w:w="1140"/>
        <w:gridCol w:w="1830"/>
      </w:tblGrid>
      <w:tr w:rsidR="00C62C30" w14:paraId="1C900B1D" w14:textId="77777777">
        <w:trPr>
          <w:trHeight w:val="600"/>
        </w:trPr>
        <w:tc>
          <w:tcPr>
            <w:tcW w:w="11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68E169A" w14:textId="77777777" w:rsidR="00C62C30" w:rsidRDefault="00000000">
            <w:pPr>
              <w:jc w:val="center"/>
              <w:rPr>
                <w:b/>
              </w:rPr>
            </w:pPr>
            <w:bookmarkStart w:id="4" w:name="_heading=h.nmf14n" w:colFirst="0" w:colLast="0"/>
            <w:bookmarkEnd w:id="4"/>
            <w:r>
              <w:rPr>
                <w:b/>
              </w:rPr>
              <w:t>Grade</w:t>
            </w:r>
          </w:p>
          <w:p w14:paraId="5405E27E" w14:textId="77777777" w:rsidR="00C62C30" w:rsidRDefault="00C62C30">
            <w:pPr>
              <w:jc w:val="center"/>
              <w:rPr>
                <w:b/>
              </w:rPr>
            </w:pPr>
          </w:p>
        </w:tc>
        <w:tc>
          <w:tcPr>
            <w:tcW w:w="16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0CEDFBB" w14:textId="77777777" w:rsidR="00C62C30" w:rsidRDefault="00000000">
            <w:pPr>
              <w:jc w:val="center"/>
              <w:rPr>
                <w:b/>
              </w:rPr>
            </w:pPr>
            <w:r>
              <w:rPr>
                <w:b/>
              </w:rPr>
              <w:t>Percentage</w:t>
            </w:r>
          </w:p>
          <w:p w14:paraId="1B69C840" w14:textId="77777777" w:rsidR="00C62C30" w:rsidRDefault="00000000">
            <w:pPr>
              <w:jc w:val="center"/>
              <w:rPr>
                <w:b/>
              </w:rPr>
            </w:pPr>
            <w:r>
              <w:rPr>
                <w:b/>
              </w:rPr>
              <w:t>Equivalent</w:t>
            </w:r>
          </w:p>
        </w:tc>
        <w:tc>
          <w:tcPr>
            <w:tcW w:w="14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4340562" w14:textId="77777777" w:rsidR="00C62C30" w:rsidRDefault="00000000">
            <w:pPr>
              <w:jc w:val="center"/>
              <w:rPr>
                <w:b/>
              </w:rPr>
            </w:pPr>
            <w:r>
              <w:rPr>
                <w:b/>
              </w:rPr>
              <w:t>Reg.</w:t>
            </w:r>
          </w:p>
          <w:p w14:paraId="1ABF668B" w14:textId="77777777" w:rsidR="00C62C30" w:rsidRDefault="00000000">
            <w:pPr>
              <w:jc w:val="center"/>
              <w:rPr>
                <w:b/>
              </w:rPr>
            </w:pPr>
            <w:r>
              <w:rPr>
                <w:b/>
              </w:rPr>
              <w:t>Q.P.</w:t>
            </w:r>
          </w:p>
        </w:tc>
        <w:tc>
          <w:tcPr>
            <w:tcW w:w="1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BCDADE0" w14:textId="77777777" w:rsidR="00C62C30" w:rsidRDefault="00000000">
            <w:pPr>
              <w:jc w:val="center"/>
              <w:rPr>
                <w:b/>
                <w:shd w:val="clear" w:color="auto" w:fill="EFEFEF"/>
              </w:rPr>
            </w:pPr>
            <w:r>
              <w:rPr>
                <w:b/>
                <w:shd w:val="clear" w:color="auto" w:fill="EFEFEF"/>
              </w:rPr>
              <w:t>Honors</w:t>
            </w:r>
          </w:p>
          <w:p w14:paraId="5C9439DF" w14:textId="77777777" w:rsidR="00C62C30" w:rsidRDefault="00000000">
            <w:pPr>
              <w:jc w:val="center"/>
              <w:rPr>
                <w:b/>
                <w:shd w:val="clear" w:color="auto" w:fill="EFEFEF"/>
              </w:rPr>
            </w:pPr>
            <w:r>
              <w:rPr>
                <w:b/>
                <w:shd w:val="clear" w:color="auto" w:fill="EFEFEF"/>
              </w:rPr>
              <w:t>Q.P.</w:t>
            </w:r>
          </w:p>
        </w:tc>
        <w:tc>
          <w:tcPr>
            <w:tcW w:w="1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D7D1580" w14:textId="77777777" w:rsidR="00C62C30" w:rsidRDefault="00000000">
            <w:pPr>
              <w:jc w:val="center"/>
              <w:rPr>
                <w:b/>
              </w:rPr>
            </w:pPr>
            <w:r>
              <w:rPr>
                <w:b/>
              </w:rPr>
              <w:t>A.P./CCP*</w:t>
            </w:r>
          </w:p>
          <w:p w14:paraId="02AEA226" w14:textId="77777777" w:rsidR="00C62C30" w:rsidRDefault="00000000">
            <w:pPr>
              <w:jc w:val="center"/>
              <w:rPr>
                <w:b/>
              </w:rPr>
            </w:pPr>
            <w:r>
              <w:rPr>
                <w:b/>
              </w:rPr>
              <w:t>Q.P.</w:t>
            </w:r>
          </w:p>
        </w:tc>
        <w:tc>
          <w:tcPr>
            <w:tcW w:w="11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08F4CB2" w14:textId="77777777" w:rsidR="00C62C30" w:rsidRDefault="00000000">
            <w:pPr>
              <w:jc w:val="center"/>
              <w:rPr>
                <w:b/>
              </w:rPr>
            </w:pPr>
            <w:r>
              <w:rPr>
                <w:b/>
              </w:rPr>
              <w:t>1/2</w:t>
            </w:r>
          </w:p>
          <w:p w14:paraId="147E07AF" w14:textId="77777777" w:rsidR="00C62C30" w:rsidRDefault="00000000">
            <w:pPr>
              <w:jc w:val="center"/>
              <w:rPr>
                <w:b/>
              </w:rPr>
            </w:pPr>
            <w:r>
              <w:rPr>
                <w:b/>
              </w:rPr>
              <w:t>Q.P.</w:t>
            </w:r>
          </w:p>
        </w:tc>
        <w:tc>
          <w:tcPr>
            <w:tcW w:w="18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F985D5" w14:textId="77777777" w:rsidR="00C62C30" w:rsidRDefault="00000000">
            <w:pPr>
              <w:jc w:val="center"/>
              <w:rPr>
                <w:b/>
              </w:rPr>
            </w:pPr>
            <w:r>
              <w:rPr>
                <w:b/>
              </w:rPr>
              <w:t>Mark Description</w:t>
            </w:r>
          </w:p>
        </w:tc>
      </w:tr>
      <w:tr w:rsidR="00C62C30" w14:paraId="19C4FCEC" w14:textId="77777777">
        <w:trPr>
          <w:trHeight w:val="316"/>
        </w:trPr>
        <w:tc>
          <w:tcPr>
            <w:tcW w:w="1137"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5D070F35" w14:textId="77777777" w:rsidR="00C62C30" w:rsidRDefault="00000000">
            <w:pPr>
              <w:jc w:val="center"/>
              <w:rPr>
                <w:sz w:val="24"/>
                <w:szCs w:val="24"/>
              </w:rPr>
            </w:pPr>
            <w:r>
              <w:rPr>
                <w:sz w:val="24"/>
                <w:szCs w:val="24"/>
              </w:rPr>
              <w:t>A+</w:t>
            </w:r>
          </w:p>
        </w:tc>
        <w:tc>
          <w:tcPr>
            <w:tcW w:w="1658"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72DF3C84" w14:textId="77777777" w:rsidR="00C62C30" w:rsidRDefault="00000000">
            <w:pPr>
              <w:jc w:val="center"/>
              <w:rPr>
                <w:sz w:val="24"/>
                <w:szCs w:val="24"/>
              </w:rPr>
            </w:pPr>
            <w:r>
              <w:rPr>
                <w:sz w:val="24"/>
                <w:szCs w:val="24"/>
              </w:rPr>
              <w:t>98-100</w:t>
            </w:r>
          </w:p>
        </w:tc>
        <w:tc>
          <w:tcPr>
            <w:tcW w:w="1431"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7921931A" w14:textId="77777777" w:rsidR="00C62C30" w:rsidRDefault="00000000">
            <w:pPr>
              <w:jc w:val="center"/>
              <w:rPr>
                <w:sz w:val="24"/>
                <w:szCs w:val="24"/>
              </w:rPr>
            </w:pPr>
            <w:r>
              <w:rPr>
                <w:sz w:val="24"/>
                <w:szCs w:val="24"/>
              </w:rPr>
              <w:t>4.33</w:t>
            </w:r>
          </w:p>
        </w:tc>
        <w:tc>
          <w:tcPr>
            <w:tcW w:w="1894"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18155617" w14:textId="77777777" w:rsidR="00C62C30" w:rsidRDefault="00000000">
            <w:pPr>
              <w:jc w:val="center"/>
              <w:rPr>
                <w:sz w:val="24"/>
                <w:szCs w:val="24"/>
                <w:shd w:val="clear" w:color="auto" w:fill="B7DDE8"/>
              </w:rPr>
            </w:pPr>
            <w:r>
              <w:rPr>
                <w:sz w:val="24"/>
                <w:szCs w:val="24"/>
                <w:shd w:val="clear" w:color="auto" w:fill="B7DDE8"/>
              </w:rPr>
              <w:t>4.83</w:t>
            </w:r>
          </w:p>
        </w:tc>
        <w:tc>
          <w:tcPr>
            <w:tcW w:w="162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05947DC3" w14:textId="77777777" w:rsidR="00C62C30" w:rsidRDefault="00000000">
            <w:pPr>
              <w:jc w:val="center"/>
              <w:rPr>
                <w:sz w:val="24"/>
                <w:szCs w:val="24"/>
              </w:rPr>
            </w:pPr>
            <w:r>
              <w:rPr>
                <w:sz w:val="24"/>
                <w:szCs w:val="24"/>
              </w:rPr>
              <w:t>5.33</w:t>
            </w:r>
          </w:p>
        </w:tc>
        <w:tc>
          <w:tcPr>
            <w:tcW w:w="114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2CA9474E" w14:textId="77777777" w:rsidR="00C62C30" w:rsidRDefault="00000000">
            <w:pPr>
              <w:jc w:val="center"/>
              <w:rPr>
                <w:sz w:val="24"/>
                <w:szCs w:val="24"/>
              </w:rPr>
            </w:pPr>
            <w:r>
              <w:rPr>
                <w:sz w:val="24"/>
                <w:szCs w:val="24"/>
              </w:rPr>
              <w:t>2.16</w:t>
            </w:r>
          </w:p>
        </w:tc>
        <w:tc>
          <w:tcPr>
            <w:tcW w:w="183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75214E47" w14:textId="77777777" w:rsidR="00C62C30" w:rsidRDefault="00000000">
            <w:pPr>
              <w:jc w:val="center"/>
              <w:rPr>
                <w:sz w:val="24"/>
                <w:szCs w:val="24"/>
              </w:rPr>
            </w:pPr>
            <w:r>
              <w:rPr>
                <w:sz w:val="24"/>
                <w:szCs w:val="24"/>
              </w:rPr>
              <w:t>Exemplary</w:t>
            </w:r>
          </w:p>
        </w:tc>
      </w:tr>
      <w:tr w:rsidR="00C62C30" w14:paraId="6CC881C1" w14:textId="77777777">
        <w:trPr>
          <w:trHeight w:val="316"/>
        </w:trPr>
        <w:tc>
          <w:tcPr>
            <w:tcW w:w="1137"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3527986A" w14:textId="77777777" w:rsidR="00C62C30" w:rsidRDefault="00000000">
            <w:pPr>
              <w:jc w:val="center"/>
              <w:rPr>
                <w:sz w:val="24"/>
                <w:szCs w:val="24"/>
              </w:rPr>
            </w:pPr>
            <w:r>
              <w:rPr>
                <w:sz w:val="24"/>
                <w:szCs w:val="24"/>
              </w:rPr>
              <w:t>A</w:t>
            </w:r>
          </w:p>
        </w:tc>
        <w:tc>
          <w:tcPr>
            <w:tcW w:w="1658"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4B0EFA91" w14:textId="77777777" w:rsidR="00C62C30" w:rsidRDefault="00000000">
            <w:pPr>
              <w:jc w:val="center"/>
              <w:rPr>
                <w:sz w:val="24"/>
                <w:szCs w:val="24"/>
              </w:rPr>
            </w:pPr>
            <w:r>
              <w:rPr>
                <w:sz w:val="24"/>
                <w:szCs w:val="24"/>
              </w:rPr>
              <w:t>93-97</w:t>
            </w:r>
          </w:p>
        </w:tc>
        <w:tc>
          <w:tcPr>
            <w:tcW w:w="1431"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18AF6146" w14:textId="77777777" w:rsidR="00C62C30" w:rsidRDefault="00000000">
            <w:pPr>
              <w:jc w:val="center"/>
              <w:rPr>
                <w:sz w:val="24"/>
                <w:szCs w:val="24"/>
              </w:rPr>
            </w:pPr>
            <w:r>
              <w:rPr>
                <w:sz w:val="24"/>
                <w:szCs w:val="24"/>
              </w:rPr>
              <w:t>4</w:t>
            </w:r>
          </w:p>
        </w:tc>
        <w:tc>
          <w:tcPr>
            <w:tcW w:w="1894"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1B3370AE" w14:textId="77777777" w:rsidR="00C62C30" w:rsidRDefault="00000000">
            <w:pPr>
              <w:jc w:val="center"/>
              <w:rPr>
                <w:sz w:val="24"/>
                <w:szCs w:val="24"/>
                <w:shd w:val="clear" w:color="auto" w:fill="B7DDE8"/>
              </w:rPr>
            </w:pPr>
            <w:r>
              <w:rPr>
                <w:sz w:val="24"/>
                <w:szCs w:val="24"/>
                <w:shd w:val="clear" w:color="auto" w:fill="B7DDE8"/>
              </w:rPr>
              <w:t>4.50</w:t>
            </w:r>
          </w:p>
        </w:tc>
        <w:tc>
          <w:tcPr>
            <w:tcW w:w="162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1F768A2C" w14:textId="77777777" w:rsidR="00C62C30" w:rsidRDefault="00000000">
            <w:pPr>
              <w:jc w:val="center"/>
              <w:rPr>
                <w:sz w:val="24"/>
                <w:szCs w:val="24"/>
              </w:rPr>
            </w:pPr>
            <w:r>
              <w:rPr>
                <w:sz w:val="24"/>
                <w:szCs w:val="24"/>
              </w:rPr>
              <w:t>5</w:t>
            </w:r>
          </w:p>
        </w:tc>
        <w:tc>
          <w:tcPr>
            <w:tcW w:w="114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219F6DFD" w14:textId="77777777" w:rsidR="00C62C30" w:rsidRDefault="00000000">
            <w:pPr>
              <w:jc w:val="center"/>
              <w:rPr>
                <w:sz w:val="24"/>
                <w:szCs w:val="24"/>
              </w:rPr>
            </w:pPr>
            <w:r>
              <w:rPr>
                <w:sz w:val="24"/>
                <w:szCs w:val="24"/>
              </w:rPr>
              <w:t>2</w:t>
            </w:r>
          </w:p>
        </w:tc>
        <w:tc>
          <w:tcPr>
            <w:tcW w:w="183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7C4B38A1" w14:textId="77777777" w:rsidR="00C62C30" w:rsidRDefault="00000000">
            <w:pPr>
              <w:jc w:val="center"/>
              <w:rPr>
                <w:sz w:val="24"/>
                <w:szCs w:val="24"/>
              </w:rPr>
            </w:pPr>
            <w:r>
              <w:rPr>
                <w:sz w:val="24"/>
                <w:szCs w:val="24"/>
              </w:rPr>
              <w:t>Excellent</w:t>
            </w:r>
          </w:p>
        </w:tc>
      </w:tr>
      <w:tr w:rsidR="00C62C30" w14:paraId="617A6CEF" w14:textId="77777777">
        <w:trPr>
          <w:trHeight w:val="316"/>
        </w:trPr>
        <w:tc>
          <w:tcPr>
            <w:tcW w:w="1137"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6326C053" w14:textId="77777777" w:rsidR="00C62C30" w:rsidRDefault="00000000">
            <w:pPr>
              <w:jc w:val="center"/>
              <w:rPr>
                <w:sz w:val="24"/>
                <w:szCs w:val="24"/>
              </w:rPr>
            </w:pPr>
            <w:r>
              <w:rPr>
                <w:sz w:val="24"/>
                <w:szCs w:val="24"/>
              </w:rPr>
              <w:t>A-</w:t>
            </w:r>
          </w:p>
        </w:tc>
        <w:tc>
          <w:tcPr>
            <w:tcW w:w="1658"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60AD09B1" w14:textId="77777777" w:rsidR="00C62C30" w:rsidRDefault="00000000">
            <w:pPr>
              <w:jc w:val="center"/>
              <w:rPr>
                <w:sz w:val="24"/>
                <w:szCs w:val="24"/>
              </w:rPr>
            </w:pPr>
            <w:r>
              <w:rPr>
                <w:sz w:val="24"/>
                <w:szCs w:val="24"/>
              </w:rPr>
              <w:t>90-92</w:t>
            </w:r>
          </w:p>
        </w:tc>
        <w:tc>
          <w:tcPr>
            <w:tcW w:w="1431"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6959A776" w14:textId="77777777" w:rsidR="00C62C30" w:rsidRDefault="00000000">
            <w:pPr>
              <w:jc w:val="center"/>
              <w:rPr>
                <w:sz w:val="24"/>
                <w:szCs w:val="24"/>
              </w:rPr>
            </w:pPr>
            <w:r>
              <w:rPr>
                <w:sz w:val="24"/>
                <w:szCs w:val="24"/>
              </w:rPr>
              <w:t>3.67</w:t>
            </w:r>
          </w:p>
        </w:tc>
        <w:tc>
          <w:tcPr>
            <w:tcW w:w="1894"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2F7A43BE" w14:textId="77777777" w:rsidR="00C62C30" w:rsidRDefault="00000000">
            <w:pPr>
              <w:jc w:val="center"/>
              <w:rPr>
                <w:sz w:val="24"/>
                <w:szCs w:val="24"/>
                <w:shd w:val="clear" w:color="auto" w:fill="B7DDE8"/>
              </w:rPr>
            </w:pPr>
            <w:r>
              <w:rPr>
                <w:sz w:val="24"/>
                <w:szCs w:val="24"/>
                <w:shd w:val="clear" w:color="auto" w:fill="B7DDE8"/>
              </w:rPr>
              <w:t>4.17</w:t>
            </w:r>
          </w:p>
        </w:tc>
        <w:tc>
          <w:tcPr>
            <w:tcW w:w="162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00859CC1" w14:textId="77777777" w:rsidR="00C62C30" w:rsidRDefault="00000000">
            <w:pPr>
              <w:jc w:val="center"/>
              <w:rPr>
                <w:sz w:val="24"/>
                <w:szCs w:val="24"/>
              </w:rPr>
            </w:pPr>
            <w:r>
              <w:rPr>
                <w:sz w:val="24"/>
                <w:szCs w:val="24"/>
              </w:rPr>
              <w:t>4.67</w:t>
            </w:r>
          </w:p>
        </w:tc>
        <w:tc>
          <w:tcPr>
            <w:tcW w:w="114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20DB4B97" w14:textId="77777777" w:rsidR="00C62C30" w:rsidRDefault="00000000">
            <w:pPr>
              <w:jc w:val="center"/>
              <w:rPr>
                <w:sz w:val="24"/>
                <w:szCs w:val="24"/>
              </w:rPr>
            </w:pPr>
            <w:r>
              <w:rPr>
                <w:sz w:val="24"/>
                <w:szCs w:val="24"/>
              </w:rPr>
              <w:t>1.835</w:t>
            </w:r>
          </w:p>
        </w:tc>
        <w:tc>
          <w:tcPr>
            <w:tcW w:w="183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17EFB188" w14:textId="77777777" w:rsidR="00C62C30" w:rsidRDefault="00000000">
            <w:pPr>
              <w:jc w:val="center"/>
              <w:rPr>
                <w:sz w:val="24"/>
                <w:szCs w:val="24"/>
              </w:rPr>
            </w:pPr>
            <w:r>
              <w:rPr>
                <w:sz w:val="24"/>
                <w:szCs w:val="24"/>
              </w:rPr>
              <w:t>Excellent</w:t>
            </w:r>
          </w:p>
        </w:tc>
      </w:tr>
      <w:tr w:rsidR="00C62C30" w14:paraId="30270ABC" w14:textId="77777777">
        <w:trPr>
          <w:trHeight w:val="316"/>
        </w:trPr>
        <w:tc>
          <w:tcPr>
            <w:tcW w:w="11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0B1E9B3" w14:textId="77777777" w:rsidR="00C62C30" w:rsidRDefault="00C62C30">
            <w:pPr>
              <w:jc w:val="center"/>
              <w:rPr>
                <w:sz w:val="24"/>
                <w:szCs w:val="24"/>
              </w:rPr>
            </w:pPr>
          </w:p>
        </w:tc>
        <w:tc>
          <w:tcPr>
            <w:tcW w:w="16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45F4428" w14:textId="77777777" w:rsidR="00C62C30" w:rsidRDefault="00C62C30">
            <w:pPr>
              <w:jc w:val="center"/>
              <w:rPr>
                <w:sz w:val="24"/>
                <w:szCs w:val="24"/>
              </w:rPr>
            </w:pPr>
          </w:p>
        </w:tc>
        <w:tc>
          <w:tcPr>
            <w:tcW w:w="14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5C67AFD" w14:textId="77777777" w:rsidR="00C62C30" w:rsidRDefault="00C62C30">
            <w:pPr>
              <w:jc w:val="center"/>
              <w:rPr>
                <w:sz w:val="24"/>
                <w:szCs w:val="24"/>
              </w:rPr>
            </w:pPr>
          </w:p>
        </w:tc>
        <w:tc>
          <w:tcPr>
            <w:tcW w:w="1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69082F" w14:textId="77777777" w:rsidR="00C62C30" w:rsidRDefault="00C62C30">
            <w:pPr>
              <w:jc w:val="center"/>
              <w:rPr>
                <w:sz w:val="24"/>
                <w:szCs w:val="24"/>
                <w:shd w:val="clear" w:color="auto" w:fill="B7DDE8"/>
              </w:rPr>
            </w:pPr>
          </w:p>
        </w:tc>
        <w:tc>
          <w:tcPr>
            <w:tcW w:w="1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A6BEFD4" w14:textId="77777777" w:rsidR="00C62C30" w:rsidRDefault="00C62C30">
            <w:pPr>
              <w:jc w:val="center"/>
              <w:rPr>
                <w:sz w:val="24"/>
                <w:szCs w:val="24"/>
              </w:rPr>
            </w:pPr>
          </w:p>
        </w:tc>
        <w:tc>
          <w:tcPr>
            <w:tcW w:w="11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9DC8269" w14:textId="77777777" w:rsidR="00C62C30" w:rsidRDefault="00C62C30">
            <w:pPr>
              <w:jc w:val="center"/>
              <w:rPr>
                <w:sz w:val="24"/>
                <w:szCs w:val="24"/>
              </w:rPr>
            </w:pPr>
          </w:p>
        </w:tc>
        <w:tc>
          <w:tcPr>
            <w:tcW w:w="18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83F3A7" w14:textId="77777777" w:rsidR="00C62C30" w:rsidRDefault="00C62C30">
            <w:pPr>
              <w:jc w:val="center"/>
              <w:rPr>
                <w:sz w:val="24"/>
                <w:szCs w:val="24"/>
              </w:rPr>
            </w:pPr>
          </w:p>
        </w:tc>
      </w:tr>
      <w:tr w:rsidR="00C62C30" w14:paraId="2EDC7AB0" w14:textId="77777777">
        <w:trPr>
          <w:trHeight w:val="316"/>
        </w:trPr>
        <w:tc>
          <w:tcPr>
            <w:tcW w:w="1137"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64D3A98F" w14:textId="77777777" w:rsidR="00C62C30" w:rsidRDefault="00000000">
            <w:pPr>
              <w:jc w:val="center"/>
              <w:rPr>
                <w:sz w:val="24"/>
                <w:szCs w:val="24"/>
              </w:rPr>
            </w:pPr>
            <w:r>
              <w:rPr>
                <w:sz w:val="24"/>
                <w:szCs w:val="24"/>
              </w:rPr>
              <w:t>B+</w:t>
            </w:r>
          </w:p>
        </w:tc>
        <w:tc>
          <w:tcPr>
            <w:tcW w:w="1658"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271CB5EE" w14:textId="77777777" w:rsidR="00C62C30" w:rsidRDefault="00000000">
            <w:pPr>
              <w:jc w:val="center"/>
              <w:rPr>
                <w:sz w:val="24"/>
                <w:szCs w:val="24"/>
              </w:rPr>
            </w:pPr>
            <w:r>
              <w:rPr>
                <w:sz w:val="24"/>
                <w:szCs w:val="24"/>
              </w:rPr>
              <w:t>87-89</w:t>
            </w:r>
          </w:p>
        </w:tc>
        <w:tc>
          <w:tcPr>
            <w:tcW w:w="1431"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137C4348" w14:textId="77777777" w:rsidR="00C62C30" w:rsidRDefault="00000000">
            <w:pPr>
              <w:jc w:val="center"/>
              <w:rPr>
                <w:sz w:val="24"/>
                <w:szCs w:val="24"/>
              </w:rPr>
            </w:pPr>
            <w:r>
              <w:rPr>
                <w:sz w:val="24"/>
                <w:szCs w:val="24"/>
              </w:rPr>
              <w:t>3.33</w:t>
            </w:r>
          </w:p>
        </w:tc>
        <w:tc>
          <w:tcPr>
            <w:tcW w:w="1894"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212DD023" w14:textId="77777777" w:rsidR="00C62C30" w:rsidRDefault="00000000">
            <w:pPr>
              <w:jc w:val="center"/>
              <w:rPr>
                <w:sz w:val="24"/>
                <w:szCs w:val="24"/>
                <w:shd w:val="clear" w:color="auto" w:fill="B7DDE8"/>
              </w:rPr>
            </w:pPr>
            <w:r>
              <w:rPr>
                <w:sz w:val="24"/>
                <w:szCs w:val="24"/>
                <w:shd w:val="clear" w:color="auto" w:fill="B7DDE8"/>
              </w:rPr>
              <w:t>3.83</w:t>
            </w:r>
          </w:p>
        </w:tc>
        <w:tc>
          <w:tcPr>
            <w:tcW w:w="162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7596A448" w14:textId="77777777" w:rsidR="00C62C30" w:rsidRDefault="00000000">
            <w:pPr>
              <w:jc w:val="center"/>
              <w:rPr>
                <w:sz w:val="24"/>
                <w:szCs w:val="24"/>
              </w:rPr>
            </w:pPr>
            <w:r>
              <w:rPr>
                <w:sz w:val="24"/>
                <w:szCs w:val="24"/>
              </w:rPr>
              <w:t>4.33</w:t>
            </w:r>
          </w:p>
        </w:tc>
        <w:tc>
          <w:tcPr>
            <w:tcW w:w="114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2F2948A1" w14:textId="77777777" w:rsidR="00C62C30" w:rsidRDefault="00000000">
            <w:pPr>
              <w:jc w:val="center"/>
              <w:rPr>
                <w:sz w:val="24"/>
                <w:szCs w:val="24"/>
              </w:rPr>
            </w:pPr>
            <w:r>
              <w:rPr>
                <w:sz w:val="24"/>
                <w:szCs w:val="24"/>
              </w:rPr>
              <w:t>1.66</w:t>
            </w:r>
          </w:p>
        </w:tc>
        <w:tc>
          <w:tcPr>
            <w:tcW w:w="183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5DD426AC" w14:textId="77777777" w:rsidR="00C62C30" w:rsidRDefault="00000000">
            <w:pPr>
              <w:jc w:val="center"/>
              <w:rPr>
                <w:sz w:val="24"/>
                <w:szCs w:val="24"/>
              </w:rPr>
            </w:pPr>
            <w:r>
              <w:rPr>
                <w:sz w:val="24"/>
                <w:szCs w:val="24"/>
              </w:rPr>
              <w:t>Accomplished</w:t>
            </w:r>
          </w:p>
        </w:tc>
      </w:tr>
      <w:tr w:rsidR="00C62C30" w14:paraId="7F7D4B43" w14:textId="77777777">
        <w:trPr>
          <w:trHeight w:val="316"/>
        </w:trPr>
        <w:tc>
          <w:tcPr>
            <w:tcW w:w="1137"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5B5B827C" w14:textId="77777777" w:rsidR="00C62C30" w:rsidRDefault="00000000">
            <w:pPr>
              <w:jc w:val="center"/>
              <w:rPr>
                <w:sz w:val="24"/>
                <w:szCs w:val="24"/>
              </w:rPr>
            </w:pPr>
            <w:r>
              <w:rPr>
                <w:sz w:val="24"/>
                <w:szCs w:val="24"/>
              </w:rPr>
              <w:t>B</w:t>
            </w:r>
          </w:p>
        </w:tc>
        <w:tc>
          <w:tcPr>
            <w:tcW w:w="1658"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60A9B300" w14:textId="77777777" w:rsidR="00C62C30" w:rsidRDefault="00000000">
            <w:pPr>
              <w:jc w:val="center"/>
              <w:rPr>
                <w:sz w:val="24"/>
                <w:szCs w:val="24"/>
              </w:rPr>
            </w:pPr>
            <w:r>
              <w:rPr>
                <w:sz w:val="24"/>
                <w:szCs w:val="24"/>
              </w:rPr>
              <w:t>83-86</w:t>
            </w:r>
          </w:p>
        </w:tc>
        <w:tc>
          <w:tcPr>
            <w:tcW w:w="1431"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6944ECAD" w14:textId="77777777" w:rsidR="00C62C30" w:rsidRDefault="00000000">
            <w:pPr>
              <w:jc w:val="center"/>
              <w:rPr>
                <w:sz w:val="24"/>
                <w:szCs w:val="24"/>
              </w:rPr>
            </w:pPr>
            <w:r>
              <w:rPr>
                <w:sz w:val="24"/>
                <w:szCs w:val="24"/>
              </w:rPr>
              <w:t>3</w:t>
            </w:r>
          </w:p>
        </w:tc>
        <w:tc>
          <w:tcPr>
            <w:tcW w:w="1894"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14389559" w14:textId="77777777" w:rsidR="00C62C30" w:rsidRDefault="00000000">
            <w:pPr>
              <w:jc w:val="center"/>
              <w:rPr>
                <w:sz w:val="24"/>
                <w:szCs w:val="24"/>
                <w:shd w:val="clear" w:color="auto" w:fill="B7DDE8"/>
              </w:rPr>
            </w:pPr>
            <w:r>
              <w:rPr>
                <w:sz w:val="24"/>
                <w:szCs w:val="24"/>
                <w:shd w:val="clear" w:color="auto" w:fill="B7DDE8"/>
              </w:rPr>
              <w:t>3.50</w:t>
            </w:r>
          </w:p>
        </w:tc>
        <w:tc>
          <w:tcPr>
            <w:tcW w:w="162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59C62B68" w14:textId="77777777" w:rsidR="00C62C30" w:rsidRDefault="00000000">
            <w:pPr>
              <w:jc w:val="center"/>
              <w:rPr>
                <w:sz w:val="24"/>
                <w:szCs w:val="24"/>
              </w:rPr>
            </w:pPr>
            <w:r>
              <w:rPr>
                <w:sz w:val="24"/>
                <w:szCs w:val="24"/>
              </w:rPr>
              <w:t>4</w:t>
            </w:r>
          </w:p>
        </w:tc>
        <w:tc>
          <w:tcPr>
            <w:tcW w:w="114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227C17D7" w14:textId="77777777" w:rsidR="00C62C30" w:rsidRDefault="00000000">
            <w:pPr>
              <w:jc w:val="center"/>
              <w:rPr>
                <w:sz w:val="24"/>
                <w:szCs w:val="24"/>
              </w:rPr>
            </w:pPr>
            <w:r>
              <w:rPr>
                <w:sz w:val="24"/>
                <w:szCs w:val="24"/>
              </w:rPr>
              <w:t>1.5</w:t>
            </w:r>
          </w:p>
        </w:tc>
        <w:tc>
          <w:tcPr>
            <w:tcW w:w="183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0DAB4B88" w14:textId="77777777" w:rsidR="00C62C30" w:rsidRDefault="00000000">
            <w:pPr>
              <w:jc w:val="center"/>
              <w:rPr>
                <w:sz w:val="24"/>
                <w:szCs w:val="24"/>
              </w:rPr>
            </w:pPr>
            <w:r>
              <w:rPr>
                <w:sz w:val="24"/>
                <w:szCs w:val="24"/>
              </w:rPr>
              <w:t>Accomplished</w:t>
            </w:r>
          </w:p>
        </w:tc>
      </w:tr>
      <w:tr w:rsidR="00C62C30" w14:paraId="7C1CB9E6" w14:textId="77777777">
        <w:trPr>
          <w:trHeight w:val="316"/>
        </w:trPr>
        <w:tc>
          <w:tcPr>
            <w:tcW w:w="1137"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04BD45A6" w14:textId="77777777" w:rsidR="00C62C30" w:rsidRDefault="00000000">
            <w:pPr>
              <w:jc w:val="center"/>
              <w:rPr>
                <w:sz w:val="24"/>
                <w:szCs w:val="24"/>
              </w:rPr>
            </w:pPr>
            <w:r>
              <w:rPr>
                <w:sz w:val="24"/>
                <w:szCs w:val="24"/>
              </w:rPr>
              <w:t>B-</w:t>
            </w:r>
          </w:p>
        </w:tc>
        <w:tc>
          <w:tcPr>
            <w:tcW w:w="1658"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6C25B1F7" w14:textId="77777777" w:rsidR="00C62C30" w:rsidRDefault="00000000">
            <w:pPr>
              <w:jc w:val="center"/>
              <w:rPr>
                <w:sz w:val="24"/>
                <w:szCs w:val="24"/>
              </w:rPr>
            </w:pPr>
            <w:r>
              <w:rPr>
                <w:sz w:val="24"/>
                <w:szCs w:val="24"/>
              </w:rPr>
              <w:t>80-82</w:t>
            </w:r>
          </w:p>
        </w:tc>
        <w:tc>
          <w:tcPr>
            <w:tcW w:w="1431"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7D294790" w14:textId="77777777" w:rsidR="00C62C30" w:rsidRDefault="00000000">
            <w:pPr>
              <w:jc w:val="center"/>
              <w:rPr>
                <w:sz w:val="24"/>
                <w:szCs w:val="24"/>
              </w:rPr>
            </w:pPr>
            <w:r>
              <w:rPr>
                <w:sz w:val="24"/>
                <w:szCs w:val="24"/>
              </w:rPr>
              <w:t>2.67</w:t>
            </w:r>
          </w:p>
        </w:tc>
        <w:tc>
          <w:tcPr>
            <w:tcW w:w="1894"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33AB62D0" w14:textId="77777777" w:rsidR="00C62C30" w:rsidRDefault="00000000">
            <w:pPr>
              <w:jc w:val="center"/>
              <w:rPr>
                <w:sz w:val="24"/>
                <w:szCs w:val="24"/>
                <w:shd w:val="clear" w:color="auto" w:fill="B7DDE8"/>
              </w:rPr>
            </w:pPr>
            <w:r>
              <w:rPr>
                <w:sz w:val="24"/>
                <w:szCs w:val="24"/>
                <w:shd w:val="clear" w:color="auto" w:fill="B7DDE8"/>
              </w:rPr>
              <w:t>3.17</w:t>
            </w:r>
          </w:p>
        </w:tc>
        <w:tc>
          <w:tcPr>
            <w:tcW w:w="162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50FA9702" w14:textId="77777777" w:rsidR="00C62C30" w:rsidRDefault="00000000">
            <w:pPr>
              <w:jc w:val="center"/>
              <w:rPr>
                <w:sz w:val="24"/>
                <w:szCs w:val="24"/>
              </w:rPr>
            </w:pPr>
            <w:r>
              <w:rPr>
                <w:sz w:val="24"/>
                <w:szCs w:val="24"/>
              </w:rPr>
              <w:t>3.67</w:t>
            </w:r>
          </w:p>
        </w:tc>
        <w:tc>
          <w:tcPr>
            <w:tcW w:w="114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38801293" w14:textId="77777777" w:rsidR="00C62C30" w:rsidRDefault="00000000">
            <w:pPr>
              <w:jc w:val="center"/>
              <w:rPr>
                <w:sz w:val="24"/>
                <w:szCs w:val="24"/>
              </w:rPr>
            </w:pPr>
            <w:r>
              <w:rPr>
                <w:sz w:val="24"/>
                <w:szCs w:val="24"/>
              </w:rPr>
              <w:t>1.335</w:t>
            </w:r>
          </w:p>
        </w:tc>
        <w:tc>
          <w:tcPr>
            <w:tcW w:w="183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24556BFE" w14:textId="77777777" w:rsidR="00C62C30" w:rsidRDefault="00000000">
            <w:pPr>
              <w:jc w:val="center"/>
              <w:rPr>
                <w:sz w:val="24"/>
                <w:szCs w:val="24"/>
              </w:rPr>
            </w:pPr>
            <w:r>
              <w:rPr>
                <w:sz w:val="24"/>
                <w:szCs w:val="24"/>
              </w:rPr>
              <w:t>Accomplished</w:t>
            </w:r>
          </w:p>
        </w:tc>
      </w:tr>
      <w:tr w:rsidR="00C62C30" w14:paraId="25BB81C4" w14:textId="77777777">
        <w:trPr>
          <w:trHeight w:val="316"/>
        </w:trPr>
        <w:tc>
          <w:tcPr>
            <w:tcW w:w="11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514A975" w14:textId="77777777" w:rsidR="00C62C30" w:rsidRDefault="00C62C30">
            <w:pPr>
              <w:jc w:val="center"/>
              <w:rPr>
                <w:sz w:val="24"/>
                <w:szCs w:val="24"/>
              </w:rPr>
            </w:pPr>
          </w:p>
        </w:tc>
        <w:tc>
          <w:tcPr>
            <w:tcW w:w="16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4B5E5EA" w14:textId="77777777" w:rsidR="00C62C30" w:rsidRDefault="00C62C30">
            <w:pPr>
              <w:jc w:val="center"/>
              <w:rPr>
                <w:sz w:val="24"/>
                <w:szCs w:val="24"/>
              </w:rPr>
            </w:pPr>
          </w:p>
        </w:tc>
        <w:tc>
          <w:tcPr>
            <w:tcW w:w="14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14217F3" w14:textId="77777777" w:rsidR="00C62C30" w:rsidRDefault="00C62C30">
            <w:pPr>
              <w:jc w:val="center"/>
              <w:rPr>
                <w:sz w:val="24"/>
                <w:szCs w:val="24"/>
              </w:rPr>
            </w:pPr>
          </w:p>
        </w:tc>
        <w:tc>
          <w:tcPr>
            <w:tcW w:w="1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9DAC3B" w14:textId="77777777" w:rsidR="00C62C30" w:rsidRDefault="00C62C30">
            <w:pPr>
              <w:jc w:val="center"/>
              <w:rPr>
                <w:sz w:val="24"/>
                <w:szCs w:val="24"/>
                <w:shd w:val="clear" w:color="auto" w:fill="B7DDE8"/>
              </w:rPr>
            </w:pPr>
          </w:p>
        </w:tc>
        <w:tc>
          <w:tcPr>
            <w:tcW w:w="1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EE51CEF" w14:textId="77777777" w:rsidR="00C62C30" w:rsidRDefault="00C62C30">
            <w:pPr>
              <w:jc w:val="center"/>
              <w:rPr>
                <w:sz w:val="24"/>
                <w:szCs w:val="24"/>
              </w:rPr>
            </w:pPr>
          </w:p>
        </w:tc>
        <w:tc>
          <w:tcPr>
            <w:tcW w:w="11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694044C" w14:textId="77777777" w:rsidR="00C62C30" w:rsidRDefault="00C62C30">
            <w:pPr>
              <w:jc w:val="center"/>
              <w:rPr>
                <w:sz w:val="24"/>
                <w:szCs w:val="24"/>
              </w:rPr>
            </w:pPr>
          </w:p>
        </w:tc>
        <w:tc>
          <w:tcPr>
            <w:tcW w:w="18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759AAB" w14:textId="77777777" w:rsidR="00C62C30" w:rsidRDefault="00C62C30">
            <w:pPr>
              <w:jc w:val="center"/>
              <w:rPr>
                <w:sz w:val="24"/>
                <w:szCs w:val="24"/>
              </w:rPr>
            </w:pPr>
          </w:p>
        </w:tc>
      </w:tr>
      <w:tr w:rsidR="00C62C30" w14:paraId="5020714D" w14:textId="77777777">
        <w:trPr>
          <w:trHeight w:val="316"/>
        </w:trPr>
        <w:tc>
          <w:tcPr>
            <w:tcW w:w="1137"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256E0868" w14:textId="77777777" w:rsidR="00C62C30" w:rsidRDefault="00000000">
            <w:pPr>
              <w:jc w:val="center"/>
              <w:rPr>
                <w:sz w:val="24"/>
                <w:szCs w:val="24"/>
              </w:rPr>
            </w:pPr>
            <w:r>
              <w:rPr>
                <w:sz w:val="24"/>
                <w:szCs w:val="24"/>
              </w:rPr>
              <w:t>C+</w:t>
            </w:r>
          </w:p>
        </w:tc>
        <w:tc>
          <w:tcPr>
            <w:tcW w:w="1658"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09454D35" w14:textId="77777777" w:rsidR="00C62C30" w:rsidRDefault="00000000">
            <w:pPr>
              <w:jc w:val="center"/>
              <w:rPr>
                <w:sz w:val="24"/>
                <w:szCs w:val="24"/>
              </w:rPr>
            </w:pPr>
            <w:r>
              <w:rPr>
                <w:sz w:val="24"/>
                <w:szCs w:val="24"/>
              </w:rPr>
              <w:t>77-79</w:t>
            </w:r>
          </w:p>
        </w:tc>
        <w:tc>
          <w:tcPr>
            <w:tcW w:w="1431"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42AFB269" w14:textId="77777777" w:rsidR="00C62C30" w:rsidRDefault="00000000">
            <w:pPr>
              <w:jc w:val="center"/>
              <w:rPr>
                <w:sz w:val="24"/>
                <w:szCs w:val="24"/>
              </w:rPr>
            </w:pPr>
            <w:r>
              <w:rPr>
                <w:sz w:val="24"/>
                <w:szCs w:val="24"/>
              </w:rPr>
              <w:t>2.33</w:t>
            </w:r>
          </w:p>
        </w:tc>
        <w:tc>
          <w:tcPr>
            <w:tcW w:w="1894"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695C3CE9" w14:textId="77777777" w:rsidR="00C62C30" w:rsidRDefault="00000000">
            <w:pPr>
              <w:jc w:val="center"/>
              <w:rPr>
                <w:sz w:val="24"/>
                <w:szCs w:val="24"/>
                <w:shd w:val="clear" w:color="auto" w:fill="B7DDE8"/>
              </w:rPr>
            </w:pPr>
            <w:r>
              <w:rPr>
                <w:sz w:val="24"/>
                <w:szCs w:val="24"/>
                <w:shd w:val="clear" w:color="auto" w:fill="B7DDE8"/>
              </w:rPr>
              <w:t>2.83</w:t>
            </w:r>
          </w:p>
        </w:tc>
        <w:tc>
          <w:tcPr>
            <w:tcW w:w="162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12999D86" w14:textId="77777777" w:rsidR="00C62C30" w:rsidRDefault="00000000">
            <w:pPr>
              <w:jc w:val="center"/>
              <w:rPr>
                <w:sz w:val="24"/>
                <w:szCs w:val="24"/>
              </w:rPr>
            </w:pPr>
            <w:r>
              <w:rPr>
                <w:sz w:val="24"/>
                <w:szCs w:val="24"/>
              </w:rPr>
              <w:t>3.33</w:t>
            </w:r>
          </w:p>
        </w:tc>
        <w:tc>
          <w:tcPr>
            <w:tcW w:w="114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2A3CE038" w14:textId="77777777" w:rsidR="00C62C30" w:rsidRDefault="00000000">
            <w:pPr>
              <w:jc w:val="center"/>
              <w:rPr>
                <w:sz w:val="24"/>
                <w:szCs w:val="24"/>
              </w:rPr>
            </w:pPr>
            <w:r>
              <w:rPr>
                <w:sz w:val="24"/>
                <w:szCs w:val="24"/>
              </w:rPr>
              <w:t>1.16</w:t>
            </w:r>
          </w:p>
        </w:tc>
        <w:tc>
          <w:tcPr>
            <w:tcW w:w="183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7C728335" w14:textId="77777777" w:rsidR="00C62C30" w:rsidRDefault="00000000">
            <w:pPr>
              <w:jc w:val="center"/>
              <w:rPr>
                <w:sz w:val="24"/>
                <w:szCs w:val="24"/>
              </w:rPr>
            </w:pPr>
            <w:r>
              <w:rPr>
                <w:sz w:val="24"/>
                <w:szCs w:val="24"/>
              </w:rPr>
              <w:t>Average</w:t>
            </w:r>
          </w:p>
        </w:tc>
      </w:tr>
      <w:tr w:rsidR="00C62C30" w14:paraId="0F4E4854" w14:textId="77777777">
        <w:trPr>
          <w:trHeight w:val="316"/>
        </w:trPr>
        <w:tc>
          <w:tcPr>
            <w:tcW w:w="1137"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07A78A4B" w14:textId="77777777" w:rsidR="00C62C30" w:rsidRDefault="00000000">
            <w:pPr>
              <w:jc w:val="center"/>
              <w:rPr>
                <w:sz w:val="24"/>
                <w:szCs w:val="24"/>
              </w:rPr>
            </w:pPr>
            <w:r>
              <w:rPr>
                <w:sz w:val="24"/>
                <w:szCs w:val="24"/>
              </w:rPr>
              <w:t>C</w:t>
            </w:r>
          </w:p>
        </w:tc>
        <w:tc>
          <w:tcPr>
            <w:tcW w:w="1658"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41710144" w14:textId="77777777" w:rsidR="00C62C30" w:rsidRDefault="00000000">
            <w:pPr>
              <w:jc w:val="center"/>
              <w:rPr>
                <w:sz w:val="24"/>
                <w:szCs w:val="24"/>
              </w:rPr>
            </w:pPr>
            <w:r>
              <w:rPr>
                <w:sz w:val="24"/>
                <w:szCs w:val="24"/>
              </w:rPr>
              <w:t>73-76</w:t>
            </w:r>
          </w:p>
        </w:tc>
        <w:tc>
          <w:tcPr>
            <w:tcW w:w="1431"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274A5303" w14:textId="77777777" w:rsidR="00C62C30" w:rsidRDefault="00000000">
            <w:pPr>
              <w:jc w:val="center"/>
              <w:rPr>
                <w:sz w:val="24"/>
                <w:szCs w:val="24"/>
              </w:rPr>
            </w:pPr>
            <w:r>
              <w:rPr>
                <w:sz w:val="24"/>
                <w:szCs w:val="24"/>
              </w:rPr>
              <w:t>2</w:t>
            </w:r>
          </w:p>
        </w:tc>
        <w:tc>
          <w:tcPr>
            <w:tcW w:w="1894"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695F749A" w14:textId="77777777" w:rsidR="00C62C30" w:rsidRDefault="00000000">
            <w:pPr>
              <w:jc w:val="center"/>
              <w:rPr>
                <w:sz w:val="24"/>
                <w:szCs w:val="24"/>
                <w:shd w:val="clear" w:color="auto" w:fill="B7DDE8"/>
              </w:rPr>
            </w:pPr>
            <w:r>
              <w:rPr>
                <w:sz w:val="24"/>
                <w:szCs w:val="24"/>
                <w:shd w:val="clear" w:color="auto" w:fill="B7DDE8"/>
              </w:rPr>
              <w:t>2.50</w:t>
            </w:r>
          </w:p>
        </w:tc>
        <w:tc>
          <w:tcPr>
            <w:tcW w:w="162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0E0921F9" w14:textId="77777777" w:rsidR="00C62C30" w:rsidRDefault="00000000">
            <w:pPr>
              <w:jc w:val="center"/>
              <w:rPr>
                <w:sz w:val="24"/>
                <w:szCs w:val="24"/>
              </w:rPr>
            </w:pPr>
            <w:r>
              <w:rPr>
                <w:sz w:val="24"/>
                <w:szCs w:val="24"/>
              </w:rPr>
              <w:t>3</w:t>
            </w:r>
          </w:p>
        </w:tc>
        <w:tc>
          <w:tcPr>
            <w:tcW w:w="114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0F6901C3" w14:textId="77777777" w:rsidR="00C62C30" w:rsidRDefault="00000000">
            <w:pPr>
              <w:jc w:val="center"/>
              <w:rPr>
                <w:sz w:val="24"/>
                <w:szCs w:val="24"/>
              </w:rPr>
            </w:pPr>
            <w:r>
              <w:rPr>
                <w:sz w:val="24"/>
                <w:szCs w:val="24"/>
              </w:rPr>
              <w:t>1</w:t>
            </w:r>
          </w:p>
        </w:tc>
        <w:tc>
          <w:tcPr>
            <w:tcW w:w="183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4A754113" w14:textId="77777777" w:rsidR="00C62C30" w:rsidRDefault="00000000">
            <w:pPr>
              <w:jc w:val="center"/>
              <w:rPr>
                <w:sz w:val="24"/>
                <w:szCs w:val="24"/>
              </w:rPr>
            </w:pPr>
            <w:r>
              <w:rPr>
                <w:sz w:val="24"/>
                <w:szCs w:val="24"/>
              </w:rPr>
              <w:t>Average</w:t>
            </w:r>
          </w:p>
        </w:tc>
      </w:tr>
      <w:tr w:rsidR="00C62C30" w14:paraId="70BA1CAC" w14:textId="77777777">
        <w:trPr>
          <w:trHeight w:val="316"/>
        </w:trPr>
        <w:tc>
          <w:tcPr>
            <w:tcW w:w="1137"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49396A80" w14:textId="77777777" w:rsidR="00C62C30" w:rsidRDefault="00000000">
            <w:pPr>
              <w:jc w:val="center"/>
              <w:rPr>
                <w:sz w:val="24"/>
                <w:szCs w:val="24"/>
              </w:rPr>
            </w:pPr>
            <w:r>
              <w:rPr>
                <w:sz w:val="24"/>
                <w:szCs w:val="24"/>
              </w:rPr>
              <w:t>C-</w:t>
            </w:r>
          </w:p>
        </w:tc>
        <w:tc>
          <w:tcPr>
            <w:tcW w:w="1658"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3AB77BE1" w14:textId="77777777" w:rsidR="00C62C30" w:rsidRDefault="00000000">
            <w:pPr>
              <w:jc w:val="center"/>
              <w:rPr>
                <w:sz w:val="24"/>
                <w:szCs w:val="24"/>
              </w:rPr>
            </w:pPr>
            <w:r>
              <w:rPr>
                <w:sz w:val="24"/>
                <w:szCs w:val="24"/>
              </w:rPr>
              <w:t>70-72</w:t>
            </w:r>
          </w:p>
        </w:tc>
        <w:tc>
          <w:tcPr>
            <w:tcW w:w="1431"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2C18363D" w14:textId="77777777" w:rsidR="00C62C30" w:rsidRDefault="00000000">
            <w:pPr>
              <w:jc w:val="center"/>
              <w:rPr>
                <w:sz w:val="24"/>
                <w:szCs w:val="24"/>
              </w:rPr>
            </w:pPr>
            <w:r>
              <w:rPr>
                <w:sz w:val="24"/>
                <w:szCs w:val="24"/>
              </w:rPr>
              <w:t>1.67</w:t>
            </w:r>
          </w:p>
        </w:tc>
        <w:tc>
          <w:tcPr>
            <w:tcW w:w="1894"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37E59149" w14:textId="77777777" w:rsidR="00C62C30" w:rsidRDefault="00000000">
            <w:pPr>
              <w:jc w:val="center"/>
              <w:rPr>
                <w:sz w:val="24"/>
                <w:szCs w:val="24"/>
                <w:shd w:val="clear" w:color="auto" w:fill="B7DDE8"/>
              </w:rPr>
            </w:pPr>
            <w:r>
              <w:rPr>
                <w:sz w:val="24"/>
                <w:szCs w:val="24"/>
                <w:shd w:val="clear" w:color="auto" w:fill="B7DDE8"/>
              </w:rPr>
              <w:t>2.17</w:t>
            </w:r>
          </w:p>
        </w:tc>
        <w:tc>
          <w:tcPr>
            <w:tcW w:w="162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7D037029" w14:textId="77777777" w:rsidR="00C62C30" w:rsidRDefault="00000000">
            <w:pPr>
              <w:jc w:val="center"/>
              <w:rPr>
                <w:sz w:val="24"/>
                <w:szCs w:val="24"/>
              </w:rPr>
            </w:pPr>
            <w:r>
              <w:rPr>
                <w:sz w:val="24"/>
                <w:szCs w:val="24"/>
              </w:rPr>
              <w:t>2.67</w:t>
            </w:r>
          </w:p>
        </w:tc>
        <w:tc>
          <w:tcPr>
            <w:tcW w:w="114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07F2E283" w14:textId="77777777" w:rsidR="00C62C30" w:rsidRDefault="00000000">
            <w:pPr>
              <w:jc w:val="center"/>
              <w:rPr>
                <w:sz w:val="24"/>
                <w:szCs w:val="24"/>
              </w:rPr>
            </w:pPr>
            <w:r>
              <w:rPr>
                <w:sz w:val="24"/>
                <w:szCs w:val="24"/>
              </w:rPr>
              <w:t>0.835</w:t>
            </w:r>
          </w:p>
        </w:tc>
        <w:tc>
          <w:tcPr>
            <w:tcW w:w="183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0BE87AC2" w14:textId="77777777" w:rsidR="00C62C30" w:rsidRDefault="00000000">
            <w:pPr>
              <w:jc w:val="center"/>
              <w:rPr>
                <w:sz w:val="24"/>
                <w:szCs w:val="24"/>
              </w:rPr>
            </w:pPr>
            <w:r>
              <w:rPr>
                <w:sz w:val="24"/>
                <w:szCs w:val="24"/>
              </w:rPr>
              <w:t>Average</w:t>
            </w:r>
          </w:p>
        </w:tc>
      </w:tr>
      <w:tr w:rsidR="00C62C30" w14:paraId="13DC7A4F" w14:textId="77777777">
        <w:trPr>
          <w:trHeight w:val="316"/>
        </w:trPr>
        <w:tc>
          <w:tcPr>
            <w:tcW w:w="11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EEAD52B" w14:textId="77777777" w:rsidR="00C62C30" w:rsidRDefault="00C62C30">
            <w:pPr>
              <w:jc w:val="center"/>
              <w:rPr>
                <w:sz w:val="24"/>
                <w:szCs w:val="24"/>
              </w:rPr>
            </w:pPr>
          </w:p>
        </w:tc>
        <w:tc>
          <w:tcPr>
            <w:tcW w:w="16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008EA5" w14:textId="77777777" w:rsidR="00C62C30" w:rsidRDefault="00C62C30">
            <w:pPr>
              <w:jc w:val="center"/>
              <w:rPr>
                <w:sz w:val="24"/>
                <w:szCs w:val="24"/>
              </w:rPr>
            </w:pPr>
          </w:p>
        </w:tc>
        <w:tc>
          <w:tcPr>
            <w:tcW w:w="14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6CF002" w14:textId="77777777" w:rsidR="00C62C30" w:rsidRDefault="00C62C30">
            <w:pPr>
              <w:jc w:val="center"/>
              <w:rPr>
                <w:sz w:val="24"/>
                <w:szCs w:val="24"/>
              </w:rPr>
            </w:pPr>
          </w:p>
        </w:tc>
        <w:tc>
          <w:tcPr>
            <w:tcW w:w="1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040730A" w14:textId="77777777" w:rsidR="00C62C30" w:rsidRDefault="00C62C30">
            <w:pPr>
              <w:jc w:val="center"/>
              <w:rPr>
                <w:sz w:val="24"/>
                <w:szCs w:val="24"/>
                <w:shd w:val="clear" w:color="auto" w:fill="B7DDE8"/>
              </w:rPr>
            </w:pPr>
          </w:p>
        </w:tc>
        <w:tc>
          <w:tcPr>
            <w:tcW w:w="1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8A3034" w14:textId="77777777" w:rsidR="00C62C30" w:rsidRDefault="00C62C30">
            <w:pPr>
              <w:jc w:val="center"/>
              <w:rPr>
                <w:sz w:val="24"/>
                <w:szCs w:val="24"/>
              </w:rPr>
            </w:pPr>
          </w:p>
        </w:tc>
        <w:tc>
          <w:tcPr>
            <w:tcW w:w="11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68388C" w14:textId="77777777" w:rsidR="00C62C30" w:rsidRDefault="00C62C30">
            <w:pPr>
              <w:jc w:val="center"/>
              <w:rPr>
                <w:sz w:val="24"/>
                <w:szCs w:val="24"/>
              </w:rPr>
            </w:pPr>
          </w:p>
        </w:tc>
        <w:tc>
          <w:tcPr>
            <w:tcW w:w="18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4E1DDE" w14:textId="77777777" w:rsidR="00C62C30" w:rsidRDefault="00C62C30">
            <w:pPr>
              <w:jc w:val="center"/>
              <w:rPr>
                <w:sz w:val="24"/>
                <w:szCs w:val="24"/>
              </w:rPr>
            </w:pPr>
          </w:p>
        </w:tc>
      </w:tr>
      <w:tr w:rsidR="00C62C30" w14:paraId="1A662152" w14:textId="77777777">
        <w:trPr>
          <w:trHeight w:val="316"/>
        </w:trPr>
        <w:tc>
          <w:tcPr>
            <w:tcW w:w="1137"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0C4CE612" w14:textId="77777777" w:rsidR="00C62C30" w:rsidRDefault="00000000">
            <w:pPr>
              <w:jc w:val="center"/>
              <w:rPr>
                <w:sz w:val="24"/>
                <w:szCs w:val="24"/>
              </w:rPr>
            </w:pPr>
            <w:r>
              <w:rPr>
                <w:sz w:val="24"/>
                <w:szCs w:val="24"/>
              </w:rPr>
              <w:t>D+</w:t>
            </w:r>
          </w:p>
        </w:tc>
        <w:tc>
          <w:tcPr>
            <w:tcW w:w="1658"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7D22EAF2" w14:textId="77777777" w:rsidR="00C62C30" w:rsidRDefault="00000000">
            <w:pPr>
              <w:jc w:val="center"/>
              <w:rPr>
                <w:sz w:val="24"/>
                <w:szCs w:val="24"/>
              </w:rPr>
            </w:pPr>
            <w:r>
              <w:rPr>
                <w:sz w:val="24"/>
                <w:szCs w:val="24"/>
              </w:rPr>
              <w:t>67-69</w:t>
            </w:r>
          </w:p>
        </w:tc>
        <w:tc>
          <w:tcPr>
            <w:tcW w:w="1431"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3F9C3EC6" w14:textId="77777777" w:rsidR="00C62C30" w:rsidRDefault="00000000">
            <w:pPr>
              <w:jc w:val="center"/>
              <w:rPr>
                <w:sz w:val="24"/>
                <w:szCs w:val="24"/>
              </w:rPr>
            </w:pPr>
            <w:r>
              <w:rPr>
                <w:sz w:val="24"/>
                <w:szCs w:val="24"/>
              </w:rPr>
              <w:t>1.33</w:t>
            </w:r>
          </w:p>
        </w:tc>
        <w:tc>
          <w:tcPr>
            <w:tcW w:w="1894"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68210B51" w14:textId="77777777" w:rsidR="00C62C30" w:rsidRDefault="00000000">
            <w:pPr>
              <w:jc w:val="center"/>
              <w:rPr>
                <w:sz w:val="24"/>
                <w:szCs w:val="24"/>
                <w:shd w:val="clear" w:color="auto" w:fill="B7DDE8"/>
              </w:rPr>
            </w:pPr>
            <w:r>
              <w:rPr>
                <w:sz w:val="24"/>
                <w:szCs w:val="24"/>
                <w:shd w:val="clear" w:color="auto" w:fill="B7DDE8"/>
              </w:rPr>
              <w:t>1.83</w:t>
            </w:r>
          </w:p>
        </w:tc>
        <w:tc>
          <w:tcPr>
            <w:tcW w:w="162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56BC1703" w14:textId="77777777" w:rsidR="00C62C30" w:rsidRDefault="00000000">
            <w:pPr>
              <w:jc w:val="center"/>
              <w:rPr>
                <w:sz w:val="24"/>
                <w:szCs w:val="24"/>
              </w:rPr>
            </w:pPr>
            <w:r>
              <w:rPr>
                <w:sz w:val="24"/>
                <w:szCs w:val="24"/>
              </w:rPr>
              <w:t>2.33</w:t>
            </w:r>
          </w:p>
        </w:tc>
        <w:tc>
          <w:tcPr>
            <w:tcW w:w="114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08CBC036" w14:textId="77777777" w:rsidR="00C62C30" w:rsidRDefault="00000000">
            <w:pPr>
              <w:jc w:val="center"/>
              <w:rPr>
                <w:sz w:val="24"/>
                <w:szCs w:val="24"/>
              </w:rPr>
            </w:pPr>
            <w:r>
              <w:rPr>
                <w:sz w:val="24"/>
                <w:szCs w:val="24"/>
              </w:rPr>
              <w:t>0.67</w:t>
            </w:r>
          </w:p>
        </w:tc>
        <w:tc>
          <w:tcPr>
            <w:tcW w:w="183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0B997D3C" w14:textId="77777777" w:rsidR="00C62C30" w:rsidRDefault="00000000">
            <w:pPr>
              <w:jc w:val="center"/>
              <w:rPr>
                <w:sz w:val="24"/>
                <w:szCs w:val="24"/>
              </w:rPr>
            </w:pPr>
            <w:r>
              <w:rPr>
                <w:sz w:val="24"/>
                <w:szCs w:val="24"/>
              </w:rPr>
              <w:t>Limited</w:t>
            </w:r>
          </w:p>
        </w:tc>
      </w:tr>
      <w:tr w:rsidR="00C62C30" w14:paraId="3CDEC9D5" w14:textId="77777777">
        <w:trPr>
          <w:trHeight w:val="316"/>
        </w:trPr>
        <w:tc>
          <w:tcPr>
            <w:tcW w:w="1137"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5B18F4F2" w14:textId="77777777" w:rsidR="00C62C30" w:rsidRDefault="00000000">
            <w:pPr>
              <w:jc w:val="center"/>
              <w:rPr>
                <w:sz w:val="24"/>
                <w:szCs w:val="24"/>
              </w:rPr>
            </w:pPr>
            <w:r>
              <w:rPr>
                <w:sz w:val="24"/>
                <w:szCs w:val="24"/>
              </w:rPr>
              <w:t>D</w:t>
            </w:r>
          </w:p>
        </w:tc>
        <w:tc>
          <w:tcPr>
            <w:tcW w:w="1658"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6779BD8E" w14:textId="77777777" w:rsidR="00C62C30" w:rsidRDefault="00000000">
            <w:pPr>
              <w:jc w:val="center"/>
              <w:rPr>
                <w:sz w:val="24"/>
                <w:szCs w:val="24"/>
              </w:rPr>
            </w:pPr>
            <w:r>
              <w:rPr>
                <w:sz w:val="24"/>
                <w:szCs w:val="24"/>
              </w:rPr>
              <w:t>63-66</w:t>
            </w:r>
          </w:p>
        </w:tc>
        <w:tc>
          <w:tcPr>
            <w:tcW w:w="1431"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4469E207" w14:textId="77777777" w:rsidR="00C62C30" w:rsidRDefault="00000000">
            <w:pPr>
              <w:jc w:val="center"/>
              <w:rPr>
                <w:sz w:val="24"/>
                <w:szCs w:val="24"/>
              </w:rPr>
            </w:pPr>
            <w:r>
              <w:rPr>
                <w:sz w:val="24"/>
                <w:szCs w:val="24"/>
              </w:rPr>
              <w:t>1</w:t>
            </w:r>
          </w:p>
        </w:tc>
        <w:tc>
          <w:tcPr>
            <w:tcW w:w="1894"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2D110089" w14:textId="77777777" w:rsidR="00C62C30" w:rsidRDefault="00000000">
            <w:pPr>
              <w:jc w:val="center"/>
              <w:rPr>
                <w:sz w:val="24"/>
                <w:szCs w:val="24"/>
                <w:shd w:val="clear" w:color="auto" w:fill="B7DDE8"/>
              </w:rPr>
            </w:pPr>
            <w:r>
              <w:rPr>
                <w:sz w:val="24"/>
                <w:szCs w:val="24"/>
                <w:shd w:val="clear" w:color="auto" w:fill="B7DDE8"/>
              </w:rPr>
              <w:t>1.5</w:t>
            </w:r>
          </w:p>
        </w:tc>
        <w:tc>
          <w:tcPr>
            <w:tcW w:w="162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004E4105" w14:textId="77777777" w:rsidR="00C62C30" w:rsidRDefault="00000000">
            <w:pPr>
              <w:jc w:val="center"/>
              <w:rPr>
                <w:sz w:val="24"/>
                <w:szCs w:val="24"/>
              </w:rPr>
            </w:pPr>
            <w:r>
              <w:rPr>
                <w:sz w:val="24"/>
                <w:szCs w:val="24"/>
              </w:rPr>
              <w:t>2</w:t>
            </w:r>
          </w:p>
        </w:tc>
        <w:tc>
          <w:tcPr>
            <w:tcW w:w="114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55210799" w14:textId="77777777" w:rsidR="00C62C30" w:rsidRDefault="00000000">
            <w:pPr>
              <w:jc w:val="center"/>
              <w:rPr>
                <w:sz w:val="24"/>
                <w:szCs w:val="24"/>
              </w:rPr>
            </w:pPr>
            <w:r>
              <w:rPr>
                <w:sz w:val="24"/>
                <w:szCs w:val="24"/>
              </w:rPr>
              <w:t>0.5</w:t>
            </w:r>
          </w:p>
        </w:tc>
        <w:tc>
          <w:tcPr>
            <w:tcW w:w="183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6F2D6DEB" w14:textId="77777777" w:rsidR="00C62C30" w:rsidRDefault="00000000">
            <w:pPr>
              <w:jc w:val="center"/>
              <w:rPr>
                <w:sz w:val="24"/>
                <w:szCs w:val="24"/>
              </w:rPr>
            </w:pPr>
            <w:r>
              <w:rPr>
                <w:sz w:val="24"/>
                <w:szCs w:val="24"/>
              </w:rPr>
              <w:t>Limited</w:t>
            </w:r>
          </w:p>
        </w:tc>
      </w:tr>
      <w:tr w:rsidR="00C62C30" w14:paraId="40A9F2FF" w14:textId="77777777">
        <w:trPr>
          <w:trHeight w:val="316"/>
        </w:trPr>
        <w:tc>
          <w:tcPr>
            <w:tcW w:w="1137"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49F1B4CA" w14:textId="77777777" w:rsidR="00C62C30" w:rsidRDefault="00000000">
            <w:pPr>
              <w:jc w:val="center"/>
              <w:rPr>
                <w:sz w:val="24"/>
                <w:szCs w:val="24"/>
              </w:rPr>
            </w:pPr>
            <w:r>
              <w:rPr>
                <w:sz w:val="24"/>
                <w:szCs w:val="24"/>
              </w:rPr>
              <w:t>D-</w:t>
            </w:r>
          </w:p>
        </w:tc>
        <w:tc>
          <w:tcPr>
            <w:tcW w:w="1658"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58B17D00" w14:textId="77777777" w:rsidR="00C62C30" w:rsidRDefault="00000000">
            <w:pPr>
              <w:jc w:val="center"/>
              <w:rPr>
                <w:sz w:val="24"/>
                <w:szCs w:val="24"/>
              </w:rPr>
            </w:pPr>
            <w:r>
              <w:rPr>
                <w:sz w:val="24"/>
                <w:szCs w:val="24"/>
              </w:rPr>
              <w:t>60-62</w:t>
            </w:r>
          </w:p>
        </w:tc>
        <w:tc>
          <w:tcPr>
            <w:tcW w:w="1431"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2C155E1D" w14:textId="77777777" w:rsidR="00C62C30" w:rsidRDefault="00000000">
            <w:pPr>
              <w:jc w:val="center"/>
              <w:rPr>
                <w:sz w:val="24"/>
                <w:szCs w:val="24"/>
              </w:rPr>
            </w:pPr>
            <w:r>
              <w:rPr>
                <w:sz w:val="24"/>
                <w:szCs w:val="24"/>
              </w:rPr>
              <w:t>0.67</w:t>
            </w:r>
          </w:p>
        </w:tc>
        <w:tc>
          <w:tcPr>
            <w:tcW w:w="1894"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4AC854B4" w14:textId="77777777" w:rsidR="00C62C30" w:rsidRDefault="00000000">
            <w:pPr>
              <w:jc w:val="center"/>
              <w:rPr>
                <w:sz w:val="24"/>
                <w:szCs w:val="24"/>
                <w:shd w:val="clear" w:color="auto" w:fill="B7DDE8"/>
              </w:rPr>
            </w:pPr>
            <w:r>
              <w:rPr>
                <w:sz w:val="24"/>
                <w:szCs w:val="24"/>
                <w:shd w:val="clear" w:color="auto" w:fill="B7DDE8"/>
              </w:rPr>
              <w:t>1.17</w:t>
            </w:r>
          </w:p>
        </w:tc>
        <w:tc>
          <w:tcPr>
            <w:tcW w:w="162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026652E3" w14:textId="77777777" w:rsidR="00C62C30" w:rsidRDefault="00000000">
            <w:pPr>
              <w:jc w:val="center"/>
              <w:rPr>
                <w:sz w:val="24"/>
                <w:szCs w:val="24"/>
              </w:rPr>
            </w:pPr>
            <w:r>
              <w:rPr>
                <w:sz w:val="24"/>
                <w:szCs w:val="24"/>
              </w:rPr>
              <w:t>1.67</w:t>
            </w:r>
          </w:p>
        </w:tc>
        <w:tc>
          <w:tcPr>
            <w:tcW w:w="114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2A868B9C" w14:textId="77777777" w:rsidR="00C62C30" w:rsidRDefault="00000000">
            <w:pPr>
              <w:jc w:val="center"/>
              <w:rPr>
                <w:sz w:val="24"/>
                <w:szCs w:val="24"/>
              </w:rPr>
            </w:pPr>
            <w:r>
              <w:rPr>
                <w:sz w:val="24"/>
                <w:szCs w:val="24"/>
              </w:rPr>
              <w:t>0.335</w:t>
            </w:r>
          </w:p>
        </w:tc>
        <w:tc>
          <w:tcPr>
            <w:tcW w:w="183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06A69B8C" w14:textId="77777777" w:rsidR="00C62C30" w:rsidRDefault="00000000">
            <w:pPr>
              <w:jc w:val="center"/>
              <w:rPr>
                <w:sz w:val="24"/>
                <w:szCs w:val="24"/>
              </w:rPr>
            </w:pPr>
            <w:r>
              <w:rPr>
                <w:sz w:val="24"/>
                <w:szCs w:val="24"/>
              </w:rPr>
              <w:t>Limited</w:t>
            </w:r>
          </w:p>
        </w:tc>
      </w:tr>
      <w:tr w:rsidR="00C62C30" w14:paraId="64D2179C" w14:textId="77777777">
        <w:tc>
          <w:tcPr>
            <w:tcW w:w="11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2DBEFC3" w14:textId="77777777" w:rsidR="00C62C30" w:rsidRDefault="00C62C30">
            <w:pPr>
              <w:jc w:val="center"/>
              <w:rPr>
                <w:sz w:val="24"/>
                <w:szCs w:val="24"/>
              </w:rPr>
            </w:pPr>
          </w:p>
        </w:tc>
        <w:tc>
          <w:tcPr>
            <w:tcW w:w="16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A89DE7C" w14:textId="77777777" w:rsidR="00C62C30" w:rsidRDefault="00C62C30">
            <w:pPr>
              <w:jc w:val="center"/>
              <w:rPr>
                <w:sz w:val="24"/>
                <w:szCs w:val="24"/>
              </w:rPr>
            </w:pPr>
          </w:p>
        </w:tc>
        <w:tc>
          <w:tcPr>
            <w:tcW w:w="143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29224C" w14:textId="77777777" w:rsidR="00C62C30" w:rsidRDefault="00C62C30">
            <w:pPr>
              <w:jc w:val="center"/>
              <w:rPr>
                <w:sz w:val="24"/>
                <w:szCs w:val="24"/>
              </w:rPr>
            </w:pPr>
          </w:p>
        </w:tc>
        <w:tc>
          <w:tcPr>
            <w:tcW w:w="1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315A2FD" w14:textId="77777777" w:rsidR="00C62C30" w:rsidRDefault="00C62C30">
            <w:pPr>
              <w:jc w:val="center"/>
              <w:rPr>
                <w:sz w:val="24"/>
                <w:szCs w:val="24"/>
                <w:shd w:val="clear" w:color="auto" w:fill="B7DDE8"/>
              </w:rPr>
            </w:pPr>
          </w:p>
        </w:tc>
        <w:tc>
          <w:tcPr>
            <w:tcW w:w="16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01A949C" w14:textId="77777777" w:rsidR="00C62C30" w:rsidRDefault="00C62C30">
            <w:pPr>
              <w:jc w:val="center"/>
              <w:rPr>
                <w:sz w:val="24"/>
                <w:szCs w:val="24"/>
              </w:rPr>
            </w:pPr>
          </w:p>
        </w:tc>
        <w:tc>
          <w:tcPr>
            <w:tcW w:w="11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6C3F033" w14:textId="77777777" w:rsidR="00C62C30" w:rsidRDefault="00C62C30">
            <w:pPr>
              <w:jc w:val="center"/>
              <w:rPr>
                <w:sz w:val="24"/>
                <w:szCs w:val="24"/>
              </w:rPr>
            </w:pPr>
          </w:p>
        </w:tc>
        <w:tc>
          <w:tcPr>
            <w:tcW w:w="18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5E2B1F7" w14:textId="77777777" w:rsidR="00C62C30" w:rsidRDefault="00C62C30">
            <w:pPr>
              <w:jc w:val="center"/>
              <w:rPr>
                <w:sz w:val="24"/>
                <w:szCs w:val="24"/>
              </w:rPr>
            </w:pPr>
          </w:p>
        </w:tc>
      </w:tr>
      <w:tr w:rsidR="00C62C30" w14:paraId="11159F66" w14:textId="77777777">
        <w:tc>
          <w:tcPr>
            <w:tcW w:w="1137"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6AE0B56E" w14:textId="77777777" w:rsidR="00C62C30" w:rsidRDefault="00000000">
            <w:pPr>
              <w:jc w:val="center"/>
              <w:rPr>
                <w:sz w:val="24"/>
                <w:szCs w:val="24"/>
              </w:rPr>
            </w:pPr>
            <w:r>
              <w:rPr>
                <w:sz w:val="24"/>
                <w:szCs w:val="24"/>
              </w:rPr>
              <w:t>F</w:t>
            </w:r>
          </w:p>
        </w:tc>
        <w:tc>
          <w:tcPr>
            <w:tcW w:w="1658"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499D1D2B" w14:textId="77777777" w:rsidR="00C62C30" w:rsidRDefault="00000000">
            <w:pPr>
              <w:jc w:val="center"/>
              <w:rPr>
                <w:sz w:val="24"/>
                <w:szCs w:val="24"/>
              </w:rPr>
            </w:pPr>
            <w:r>
              <w:rPr>
                <w:sz w:val="24"/>
                <w:szCs w:val="24"/>
              </w:rPr>
              <w:t>59 and below</w:t>
            </w:r>
          </w:p>
        </w:tc>
        <w:tc>
          <w:tcPr>
            <w:tcW w:w="1431"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2B74DD27" w14:textId="77777777" w:rsidR="00C62C30" w:rsidRDefault="00000000">
            <w:pPr>
              <w:jc w:val="center"/>
              <w:rPr>
                <w:sz w:val="24"/>
                <w:szCs w:val="24"/>
              </w:rPr>
            </w:pPr>
            <w:r>
              <w:rPr>
                <w:sz w:val="24"/>
                <w:szCs w:val="24"/>
              </w:rPr>
              <w:t>0</w:t>
            </w:r>
          </w:p>
        </w:tc>
        <w:tc>
          <w:tcPr>
            <w:tcW w:w="1894"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3D54F58A" w14:textId="77777777" w:rsidR="00C62C30" w:rsidRDefault="00000000">
            <w:pPr>
              <w:jc w:val="center"/>
              <w:rPr>
                <w:sz w:val="24"/>
                <w:szCs w:val="24"/>
                <w:shd w:val="clear" w:color="auto" w:fill="B7DDE8"/>
              </w:rPr>
            </w:pPr>
            <w:r>
              <w:rPr>
                <w:sz w:val="24"/>
                <w:szCs w:val="24"/>
                <w:shd w:val="clear" w:color="auto" w:fill="B7DDE8"/>
              </w:rPr>
              <w:t>0</w:t>
            </w:r>
          </w:p>
        </w:tc>
        <w:tc>
          <w:tcPr>
            <w:tcW w:w="162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7F5C76D6" w14:textId="77777777" w:rsidR="00C62C30" w:rsidRDefault="00000000">
            <w:pPr>
              <w:jc w:val="center"/>
              <w:rPr>
                <w:sz w:val="24"/>
                <w:szCs w:val="24"/>
              </w:rPr>
            </w:pPr>
            <w:r>
              <w:rPr>
                <w:sz w:val="24"/>
                <w:szCs w:val="24"/>
              </w:rPr>
              <w:t>0</w:t>
            </w:r>
          </w:p>
        </w:tc>
        <w:tc>
          <w:tcPr>
            <w:tcW w:w="114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1947E96E" w14:textId="77777777" w:rsidR="00C62C30" w:rsidRDefault="00000000">
            <w:pPr>
              <w:jc w:val="center"/>
              <w:rPr>
                <w:sz w:val="24"/>
                <w:szCs w:val="24"/>
              </w:rPr>
            </w:pPr>
            <w:r>
              <w:rPr>
                <w:sz w:val="24"/>
                <w:szCs w:val="24"/>
              </w:rPr>
              <w:t>0</w:t>
            </w:r>
          </w:p>
        </w:tc>
        <w:tc>
          <w:tcPr>
            <w:tcW w:w="1830" w:type="dxa"/>
            <w:tcBorders>
              <w:top w:val="single" w:sz="4" w:space="0" w:color="000000"/>
              <w:left w:val="single" w:sz="4" w:space="0" w:color="000000"/>
              <w:bottom w:val="single" w:sz="4" w:space="0" w:color="000000"/>
              <w:right w:val="single" w:sz="4" w:space="0" w:color="000000"/>
            </w:tcBorders>
            <w:shd w:val="clear" w:color="auto" w:fill="B7DDE8"/>
            <w:tcMar>
              <w:top w:w="0" w:type="dxa"/>
              <w:left w:w="108" w:type="dxa"/>
              <w:bottom w:w="0" w:type="dxa"/>
              <w:right w:w="108" w:type="dxa"/>
            </w:tcMar>
          </w:tcPr>
          <w:p w14:paraId="76D2D3D6" w14:textId="77777777" w:rsidR="00C62C30" w:rsidRDefault="00000000">
            <w:pPr>
              <w:jc w:val="center"/>
              <w:rPr>
                <w:sz w:val="24"/>
                <w:szCs w:val="24"/>
              </w:rPr>
            </w:pPr>
            <w:r>
              <w:rPr>
                <w:sz w:val="24"/>
                <w:szCs w:val="24"/>
              </w:rPr>
              <w:t>Failing</w:t>
            </w:r>
          </w:p>
        </w:tc>
      </w:tr>
    </w:tbl>
    <w:p w14:paraId="0590B9D7" w14:textId="77777777" w:rsidR="00C62C30" w:rsidRDefault="00C62C30">
      <w:pPr>
        <w:pStyle w:val="Heading2"/>
        <w:rPr>
          <w:rFonts w:ascii="Times New Roman" w:hAnsi="Times New Roman"/>
          <w:b w:val="0"/>
          <w:i w:val="0"/>
          <w:sz w:val="20"/>
        </w:rPr>
      </w:pPr>
      <w:bookmarkStart w:id="5" w:name="_heading=h.uuopqmah0ws" w:colFirst="0" w:colLast="0"/>
      <w:bookmarkEnd w:id="5"/>
    </w:p>
    <w:p w14:paraId="1C361FE9" w14:textId="77777777" w:rsidR="00C62C30" w:rsidRDefault="00000000">
      <w:pPr>
        <w:pStyle w:val="Heading2"/>
        <w:rPr>
          <w:rFonts w:ascii="Times New Roman" w:hAnsi="Times New Roman"/>
          <w:b w:val="0"/>
          <w:i w:val="0"/>
          <w:sz w:val="20"/>
        </w:rPr>
      </w:pPr>
      <w:r>
        <w:rPr>
          <w:rFonts w:ascii="Times New Roman" w:hAnsi="Times New Roman"/>
          <w:b w:val="0"/>
          <w:i w:val="0"/>
          <w:sz w:val="20"/>
        </w:rPr>
        <w:t xml:space="preserve">*College Credit Plus (CCP) Coursework will be weighted in the following subject areas: </w:t>
      </w:r>
    </w:p>
    <w:p w14:paraId="6372E6F6" w14:textId="77777777" w:rsidR="00C62C30" w:rsidRDefault="00000000">
      <w:pPr>
        <w:pStyle w:val="Heading2"/>
        <w:numPr>
          <w:ilvl w:val="0"/>
          <w:numId w:val="16"/>
        </w:numPr>
        <w:rPr>
          <w:rFonts w:ascii="Times New Roman" w:hAnsi="Times New Roman"/>
          <w:b w:val="0"/>
          <w:sz w:val="20"/>
        </w:rPr>
      </w:pPr>
      <w:bookmarkStart w:id="6" w:name="_heading=h.uvmn0tja3nzx" w:colFirst="0" w:colLast="0"/>
      <w:bookmarkEnd w:id="6"/>
      <w:r>
        <w:rPr>
          <w:rFonts w:ascii="Times New Roman" w:hAnsi="Times New Roman"/>
          <w:b w:val="0"/>
          <w:i w:val="0"/>
          <w:sz w:val="20"/>
        </w:rPr>
        <w:t>Math, Social Studies, English,</w:t>
      </w:r>
      <w:r>
        <w:rPr>
          <w:rFonts w:ascii="Times New Roman" w:hAnsi="Times New Roman"/>
          <w:b w:val="0"/>
          <w:i w:val="0"/>
          <w:sz w:val="20"/>
          <w:shd w:val="clear" w:color="auto" w:fill="D9D9D9"/>
        </w:rPr>
        <w:t xml:space="preserve"> Science</w:t>
      </w:r>
      <w:r>
        <w:rPr>
          <w:rFonts w:ascii="Times New Roman" w:hAnsi="Times New Roman"/>
          <w:b w:val="0"/>
          <w:i w:val="0"/>
          <w:sz w:val="20"/>
        </w:rPr>
        <w:t xml:space="preserve"> and Art</w:t>
      </w:r>
    </w:p>
    <w:p w14:paraId="4A1369D9" w14:textId="77777777" w:rsidR="00C62C30" w:rsidRDefault="00000000">
      <w:pPr>
        <w:pBdr>
          <w:top w:val="nil"/>
          <w:left w:val="nil"/>
          <w:bottom w:val="nil"/>
          <w:right w:val="nil"/>
          <w:between w:val="nil"/>
        </w:pBdr>
        <w:jc w:val="both"/>
        <w:rPr>
          <w:color w:val="000000"/>
        </w:rPr>
      </w:pPr>
      <w:r>
        <w:rPr>
          <w:color w:val="000000"/>
        </w:rPr>
        <w:t xml:space="preserve">. </w:t>
      </w:r>
    </w:p>
    <w:p w14:paraId="65D074AF" w14:textId="77777777" w:rsidR="00C62C30" w:rsidRDefault="00C62C30"/>
    <w:tbl>
      <w:tblPr>
        <w:tblStyle w:val="af4"/>
        <w:tblW w:w="893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2"/>
        <w:gridCol w:w="1540"/>
        <w:gridCol w:w="1338"/>
        <w:gridCol w:w="1402"/>
        <w:gridCol w:w="1200"/>
        <w:gridCol w:w="1720"/>
        <w:gridCol w:w="960"/>
      </w:tblGrid>
      <w:tr w:rsidR="00C62C30" w14:paraId="3D438568" w14:textId="77777777">
        <w:trPr>
          <w:trHeight w:val="315"/>
          <w:jc w:val="center"/>
        </w:trPr>
        <w:tc>
          <w:tcPr>
            <w:tcW w:w="7972" w:type="dxa"/>
            <w:gridSpan w:val="6"/>
            <w:tcBorders>
              <w:top w:val="nil"/>
              <w:left w:val="nil"/>
              <w:bottom w:val="single" w:sz="6" w:space="0" w:color="000000"/>
              <w:right w:val="nil"/>
            </w:tcBorders>
            <w:shd w:val="clear" w:color="auto" w:fill="auto"/>
            <w:vAlign w:val="bottom"/>
          </w:tcPr>
          <w:p w14:paraId="09194906" w14:textId="77777777" w:rsidR="00C62C30" w:rsidRDefault="00000000">
            <w:pPr>
              <w:jc w:val="center"/>
              <w:rPr>
                <w:b/>
              </w:rPr>
            </w:pPr>
            <w:r>
              <w:rPr>
                <w:b/>
              </w:rPr>
              <w:lastRenderedPageBreak/>
              <w:t>Graduation with Academic Merit and Honors</w:t>
            </w:r>
          </w:p>
        </w:tc>
        <w:tc>
          <w:tcPr>
            <w:tcW w:w="960" w:type="dxa"/>
            <w:tcBorders>
              <w:top w:val="nil"/>
              <w:left w:val="nil"/>
              <w:bottom w:val="nil"/>
              <w:right w:val="nil"/>
            </w:tcBorders>
            <w:shd w:val="clear" w:color="auto" w:fill="auto"/>
            <w:vAlign w:val="bottom"/>
          </w:tcPr>
          <w:p w14:paraId="2A1330CA" w14:textId="77777777" w:rsidR="00C62C30" w:rsidRDefault="00C62C30"/>
        </w:tc>
      </w:tr>
      <w:tr w:rsidR="00C62C30" w14:paraId="5B1BE5F3" w14:textId="77777777">
        <w:trPr>
          <w:trHeight w:val="315"/>
          <w:jc w:val="center"/>
        </w:trPr>
        <w:tc>
          <w:tcPr>
            <w:tcW w:w="8932" w:type="dxa"/>
            <w:gridSpan w:val="7"/>
            <w:vMerge w:val="restart"/>
            <w:tcBorders>
              <w:top w:val="nil"/>
              <w:left w:val="nil"/>
              <w:bottom w:val="nil"/>
              <w:right w:val="nil"/>
            </w:tcBorders>
            <w:shd w:val="clear" w:color="auto" w:fill="auto"/>
            <w:vAlign w:val="bottom"/>
          </w:tcPr>
          <w:p w14:paraId="6261C052" w14:textId="77777777" w:rsidR="00C62C30" w:rsidRDefault="00000000">
            <w:r>
              <w:t xml:space="preserve">1.   Academic Merit will be recognized using the Latin system.  This system will replace the current Valedictorian System. </w:t>
            </w:r>
          </w:p>
        </w:tc>
      </w:tr>
      <w:tr w:rsidR="00C62C30" w14:paraId="4A6DF5E5" w14:textId="77777777">
        <w:trPr>
          <w:trHeight w:val="309"/>
          <w:jc w:val="center"/>
        </w:trPr>
        <w:tc>
          <w:tcPr>
            <w:tcW w:w="8932" w:type="dxa"/>
            <w:gridSpan w:val="7"/>
            <w:vMerge/>
            <w:tcBorders>
              <w:top w:val="nil"/>
              <w:left w:val="nil"/>
              <w:bottom w:val="nil"/>
              <w:right w:val="nil"/>
            </w:tcBorders>
            <w:shd w:val="clear" w:color="auto" w:fill="auto"/>
            <w:vAlign w:val="bottom"/>
          </w:tcPr>
          <w:p w14:paraId="58518526" w14:textId="77777777" w:rsidR="00C62C30" w:rsidRDefault="00C62C30">
            <w:pPr>
              <w:widowControl w:val="0"/>
              <w:pBdr>
                <w:top w:val="nil"/>
                <w:left w:val="nil"/>
                <w:bottom w:val="nil"/>
                <w:right w:val="nil"/>
                <w:between w:val="nil"/>
              </w:pBdr>
              <w:spacing w:line="276" w:lineRule="auto"/>
            </w:pPr>
          </w:p>
        </w:tc>
      </w:tr>
      <w:tr w:rsidR="00C62C30" w14:paraId="42C1C7E0" w14:textId="77777777">
        <w:trPr>
          <w:trHeight w:val="300"/>
          <w:jc w:val="center"/>
        </w:trPr>
        <w:tc>
          <w:tcPr>
            <w:tcW w:w="772" w:type="dxa"/>
            <w:tcBorders>
              <w:top w:val="nil"/>
              <w:left w:val="nil"/>
              <w:bottom w:val="nil"/>
              <w:right w:val="nil"/>
            </w:tcBorders>
            <w:shd w:val="clear" w:color="auto" w:fill="auto"/>
            <w:vAlign w:val="bottom"/>
          </w:tcPr>
          <w:p w14:paraId="777F2C07" w14:textId="77777777" w:rsidR="00C62C30" w:rsidRDefault="00C62C30"/>
        </w:tc>
        <w:tc>
          <w:tcPr>
            <w:tcW w:w="1540" w:type="dxa"/>
            <w:tcBorders>
              <w:top w:val="nil"/>
              <w:left w:val="nil"/>
              <w:bottom w:val="nil"/>
              <w:right w:val="nil"/>
            </w:tcBorders>
            <w:shd w:val="clear" w:color="auto" w:fill="auto"/>
            <w:vAlign w:val="bottom"/>
          </w:tcPr>
          <w:p w14:paraId="64C90094" w14:textId="77777777" w:rsidR="00C62C30" w:rsidRDefault="00C62C30"/>
        </w:tc>
        <w:tc>
          <w:tcPr>
            <w:tcW w:w="1338" w:type="dxa"/>
            <w:tcBorders>
              <w:top w:val="nil"/>
              <w:left w:val="nil"/>
              <w:bottom w:val="nil"/>
              <w:right w:val="nil"/>
            </w:tcBorders>
            <w:shd w:val="clear" w:color="auto" w:fill="auto"/>
            <w:vAlign w:val="bottom"/>
          </w:tcPr>
          <w:p w14:paraId="0E28074F" w14:textId="77777777" w:rsidR="00C62C30" w:rsidRDefault="00C62C30"/>
        </w:tc>
        <w:tc>
          <w:tcPr>
            <w:tcW w:w="1402" w:type="dxa"/>
            <w:tcBorders>
              <w:top w:val="nil"/>
              <w:left w:val="nil"/>
              <w:bottom w:val="nil"/>
              <w:right w:val="nil"/>
            </w:tcBorders>
            <w:shd w:val="clear" w:color="auto" w:fill="auto"/>
            <w:vAlign w:val="bottom"/>
          </w:tcPr>
          <w:p w14:paraId="30AD1780" w14:textId="77777777" w:rsidR="00C62C30" w:rsidRDefault="00C62C30"/>
        </w:tc>
        <w:tc>
          <w:tcPr>
            <w:tcW w:w="1200" w:type="dxa"/>
            <w:tcBorders>
              <w:top w:val="nil"/>
              <w:left w:val="nil"/>
              <w:bottom w:val="nil"/>
              <w:right w:val="nil"/>
            </w:tcBorders>
            <w:shd w:val="clear" w:color="auto" w:fill="auto"/>
            <w:vAlign w:val="bottom"/>
          </w:tcPr>
          <w:p w14:paraId="7B6B4D02" w14:textId="77777777" w:rsidR="00C62C30" w:rsidRDefault="00C62C30"/>
        </w:tc>
        <w:tc>
          <w:tcPr>
            <w:tcW w:w="1720" w:type="dxa"/>
            <w:tcBorders>
              <w:top w:val="nil"/>
              <w:left w:val="nil"/>
              <w:bottom w:val="nil"/>
              <w:right w:val="nil"/>
            </w:tcBorders>
            <w:shd w:val="clear" w:color="auto" w:fill="auto"/>
            <w:vAlign w:val="bottom"/>
          </w:tcPr>
          <w:p w14:paraId="5E7638D1" w14:textId="77777777" w:rsidR="00C62C30" w:rsidRDefault="00C62C30"/>
        </w:tc>
        <w:tc>
          <w:tcPr>
            <w:tcW w:w="960" w:type="dxa"/>
            <w:tcBorders>
              <w:top w:val="nil"/>
              <w:left w:val="nil"/>
              <w:bottom w:val="nil"/>
              <w:right w:val="nil"/>
            </w:tcBorders>
            <w:shd w:val="clear" w:color="auto" w:fill="auto"/>
            <w:vAlign w:val="bottom"/>
          </w:tcPr>
          <w:p w14:paraId="786E83C3" w14:textId="77777777" w:rsidR="00C62C30" w:rsidRDefault="00C62C30"/>
        </w:tc>
      </w:tr>
      <w:tr w:rsidR="00C62C30" w14:paraId="2C7709C3" w14:textId="77777777">
        <w:trPr>
          <w:trHeight w:val="300"/>
          <w:jc w:val="center"/>
        </w:trPr>
        <w:tc>
          <w:tcPr>
            <w:tcW w:w="772" w:type="dxa"/>
            <w:tcBorders>
              <w:top w:val="nil"/>
              <w:left w:val="nil"/>
              <w:bottom w:val="nil"/>
              <w:right w:val="nil"/>
            </w:tcBorders>
            <w:shd w:val="clear" w:color="auto" w:fill="auto"/>
            <w:vAlign w:val="bottom"/>
          </w:tcPr>
          <w:p w14:paraId="1F1DB5EB" w14:textId="77777777" w:rsidR="00C62C30" w:rsidRDefault="00C62C30"/>
        </w:tc>
        <w:tc>
          <w:tcPr>
            <w:tcW w:w="4280" w:type="dxa"/>
            <w:gridSpan w:val="3"/>
            <w:tcBorders>
              <w:top w:val="nil"/>
              <w:left w:val="nil"/>
              <w:bottom w:val="nil"/>
              <w:right w:val="nil"/>
            </w:tcBorders>
            <w:shd w:val="clear" w:color="auto" w:fill="auto"/>
            <w:vAlign w:val="bottom"/>
          </w:tcPr>
          <w:p w14:paraId="51D8AE2B" w14:textId="77777777" w:rsidR="00C62C30" w:rsidRDefault="00000000">
            <w:pPr>
              <w:jc w:val="center"/>
              <w:rPr>
                <w:u w:val="single"/>
              </w:rPr>
            </w:pPr>
            <w:r>
              <w:rPr>
                <w:u w:val="single"/>
              </w:rPr>
              <w:t>The Latin System for Academic Honors:</w:t>
            </w:r>
          </w:p>
        </w:tc>
        <w:tc>
          <w:tcPr>
            <w:tcW w:w="1200" w:type="dxa"/>
            <w:tcBorders>
              <w:top w:val="nil"/>
              <w:left w:val="nil"/>
              <w:bottom w:val="nil"/>
              <w:right w:val="nil"/>
            </w:tcBorders>
            <w:shd w:val="clear" w:color="auto" w:fill="auto"/>
            <w:vAlign w:val="bottom"/>
          </w:tcPr>
          <w:p w14:paraId="009E9180" w14:textId="77777777" w:rsidR="00C62C30" w:rsidRDefault="00C62C30"/>
        </w:tc>
        <w:tc>
          <w:tcPr>
            <w:tcW w:w="1720" w:type="dxa"/>
            <w:tcBorders>
              <w:top w:val="nil"/>
              <w:left w:val="nil"/>
              <w:bottom w:val="nil"/>
              <w:right w:val="nil"/>
            </w:tcBorders>
            <w:shd w:val="clear" w:color="auto" w:fill="auto"/>
            <w:vAlign w:val="bottom"/>
          </w:tcPr>
          <w:p w14:paraId="5E4081DD" w14:textId="77777777" w:rsidR="00C62C30" w:rsidRDefault="00C62C30"/>
        </w:tc>
        <w:tc>
          <w:tcPr>
            <w:tcW w:w="960" w:type="dxa"/>
            <w:tcBorders>
              <w:top w:val="nil"/>
              <w:left w:val="nil"/>
              <w:bottom w:val="nil"/>
              <w:right w:val="nil"/>
            </w:tcBorders>
            <w:shd w:val="clear" w:color="auto" w:fill="auto"/>
            <w:vAlign w:val="bottom"/>
          </w:tcPr>
          <w:p w14:paraId="6BC2D51F" w14:textId="77777777" w:rsidR="00C62C30" w:rsidRDefault="00C62C30"/>
        </w:tc>
      </w:tr>
      <w:tr w:rsidR="00C62C30" w14:paraId="5F1643F9" w14:textId="77777777">
        <w:trPr>
          <w:trHeight w:val="300"/>
          <w:jc w:val="center"/>
        </w:trPr>
        <w:tc>
          <w:tcPr>
            <w:tcW w:w="772" w:type="dxa"/>
            <w:tcBorders>
              <w:top w:val="nil"/>
              <w:left w:val="nil"/>
              <w:bottom w:val="nil"/>
              <w:right w:val="nil"/>
            </w:tcBorders>
            <w:shd w:val="clear" w:color="auto" w:fill="auto"/>
            <w:vAlign w:val="bottom"/>
          </w:tcPr>
          <w:p w14:paraId="6DBE4F49" w14:textId="77777777" w:rsidR="00C62C30" w:rsidRDefault="00C62C30"/>
        </w:tc>
        <w:tc>
          <w:tcPr>
            <w:tcW w:w="1540" w:type="dxa"/>
            <w:tcBorders>
              <w:top w:val="nil"/>
              <w:left w:val="nil"/>
              <w:bottom w:val="nil"/>
              <w:right w:val="nil"/>
            </w:tcBorders>
            <w:shd w:val="clear" w:color="auto" w:fill="auto"/>
            <w:vAlign w:val="bottom"/>
          </w:tcPr>
          <w:p w14:paraId="38F48E5E" w14:textId="77777777" w:rsidR="00C62C30" w:rsidRDefault="00C62C30"/>
        </w:tc>
        <w:tc>
          <w:tcPr>
            <w:tcW w:w="3940" w:type="dxa"/>
            <w:gridSpan w:val="3"/>
            <w:tcBorders>
              <w:top w:val="nil"/>
              <w:left w:val="nil"/>
              <w:bottom w:val="nil"/>
              <w:right w:val="nil"/>
            </w:tcBorders>
            <w:shd w:val="clear" w:color="auto" w:fill="auto"/>
            <w:vAlign w:val="bottom"/>
          </w:tcPr>
          <w:p w14:paraId="190686E4" w14:textId="77777777" w:rsidR="00C62C30" w:rsidRDefault="00000000">
            <w:r>
              <w:t>Summa Cum Laude = 4.0 and Higher</w:t>
            </w:r>
          </w:p>
        </w:tc>
        <w:tc>
          <w:tcPr>
            <w:tcW w:w="1720" w:type="dxa"/>
            <w:tcBorders>
              <w:top w:val="nil"/>
              <w:left w:val="nil"/>
              <w:bottom w:val="nil"/>
              <w:right w:val="nil"/>
            </w:tcBorders>
            <w:shd w:val="clear" w:color="auto" w:fill="auto"/>
            <w:vAlign w:val="bottom"/>
          </w:tcPr>
          <w:p w14:paraId="2A718B08" w14:textId="77777777" w:rsidR="00C62C30" w:rsidRDefault="00C62C30"/>
        </w:tc>
        <w:tc>
          <w:tcPr>
            <w:tcW w:w="960" w:type="dxa"/>
            <w:tcBorders>
              <w:top w:val="nil"/>
              <w:left w:val="nil"/>
              <w:bottom w:val="nil"/>
              <w:right w:val="nil"/>
            </w:tcBorders>
            <w:shd w:val="clear" w:color="auto" w:fill="auto"/>
            <w:vAlign w:val="bottom"/>
          </w:tcPr>
          <w:p w14:paraId="60EF8034" w14:textId="77777777" w:rsidR="00C62C30" w:rsidRDefault="00C62C30"/>
        </w:tc>
      </w:tr>
      <w:tr w:rsidR="00C62C30" w14:paraId="1E64214A" w14:textId="77777777">
        <w:trPr>
          <w:trHeight w:val="300"/>
          <w:jc w:val="center"/>
        </w:trPr>
        <w:tc>
          <w:tcPr>
            <w:tcW w:w="772" w:type="dxa"/>
            <w:tcBorders>
              <w:top w:val="nil"/>
              <w:left w:val="nil"/>
              <w:bottom w:val="nil"/>
              <w:right w:val="nil"/>
            </w:tcBorders>
            <w:shd w:val="clear" w:color="auto" w:fill="auto"/>
            <w:vAlign w:val="bottom"/>
          </w:tcPr>
          <w:p w14:paraId="743A95AC" w14:textId="77777777" w:rsidR="00C62C30" w:rsidRDefault="00C62C30"/>
        </w:tc>
        <w:tc>
          <w:tcPr>
            <w:tcW w:w="1540" w:type="dxa"/>
            <w:tcBorders>
              <w:top w:val="nil"/>
              <w:left w:val="nil"/>
              <w:bottom w:val="nil"/>
              <w:right w:val="nil"/>
            </w:tcBorders>
            <w:shd w:val="clear" w:color="auto" w:fill="auto"/>
            <w:vAlign w:val="bottom"/>
          </w:tcPr>
          <w:p w14:paraId="068CEF1C" w14:textId="77777777" w:rsidR="00C62C30" w:rsidRDefault="00C62C30"/>
        </w:tc>
        <w:tc>
          <w:tcPr>
            <w:tcW w:w="2740" w:type="dxa"/>
            <w:gridSpan w:val="2"/>
            <w:tcBorders>
              <w:top w:val="nil"/>
              <w:left w:val="nil"/>
              <w:bottom w:val="nil"/>
              <w:right w:val="nil"/>
            </w:tcBorders>
            <w:shd w:val="clear" w:color="auto" w:fill="auto"/>
            <w:vAlign w:val="bottom"/>
          </w:tcPr>
          <w:p w14:paraId="67BDAFF4" w14:textId="77777777" w:rsidR="00C62C30" w:rsidRDefault="00000000">
            <w:r>
              <w:t>Magna Cum Laude = 3.8 – 3.99</w:t>
            </w:r>
          </w:p>
        </w:tc>
        <w:tc>
          <w:tcPr>
            <w:tcW w:w="1200" w:type="dxa"/>
            <w:tcBorders>
              <w:top w:val="nil"/>
              <w:left w:val="nil"/>
              <w:bottom w:val="nil"/>
              <w:right w:val="nil"/>
            </w:tcBorders>
            <w:shd w:val="clear" w:color="auto" w:fill="auto"/>
            <w:vAlign w:val="bottom"/>
          </w:tcPr>
          <w:p w14:paraId="731418FA" w14:textId="77777777" w:rsidR="00C62C30" w:rsidRDefault="00C62C30"/>
        </w:tc>
        <w:tc>
          <w:tcPr>
            <w:tcW w:w="1720" w:type="dxa"/>
            <w:tcBorders>
              <w:top w:val="nil"/>
              <w:left w:val="nil"/>
              <w:bottom w:val="nil"/>
              <w:right w:val="nil"/>
            </w:tcBorders>
            <w:shd w:val="clear" w:color="auto" w:fill="auto"/>
            <w:vAlign w:val="bottom"/>
          </w:tcPr>
          <w:p w14:paraId="650F19E4" w14:textId="77777777" w:rsidR="00C62C30" w:rsidRDefault="00C62C30"/>
        </w:tc>
        <w:tc>
          <w:tcPr>
            <w:tcW w:w="960" w:type="dxa"/>
            <w:tcBorders>
              <w:top w:val="nil"/>
              <w:left w:val="nil"/>
              <w:bottom w:val="nil"/>
              <w:right w:val="nil"/>
            </w:tcBorders>
            <w:shd w:val="clear" w:color="auto" w:fill="auto"/>
            <w:vAlign w:val="bottom"/>
          </w:tcPr>
          <w:p w14:paraId="0F612F66" w14:textId="77777777" w:rsidR="00C62C30" w:rsidRDefault="00C62C30"/>
        </w:tc>
      </w:tr>
      <w:tr w:rsidR="00C62C30" w14:paraId="36F7B096" w14:textId="77777777">
        <w:trPr>
          <w:trHeight w:val="300"/>
          <w:jc w:val="center"/>
        </w:trPr>
        <w:tc>
          <w:tcPr>
            <w:tcW w:w="772" w:type="dxa"/>
            <w:tcBorders>
              <w:top w:val="nil"/>
              <w:left w:val="nil"/>
              <w:bottom w:val="nil"/>
              <w:right w:val="nil"/>
            </w:tcBorders>
            <w:shd w:val="clear" w:color="auto" w:fill="auto"/>
            <w:vAlign w:val="bottom"/>
          </w:tcPr>
          <w:p w14:paraId="025DE76F" w14:textId="77777777" w:rsidR="00C62C30" w:rsidRDefault="00C62C30"/>
        </w:tc>
        <w:tc>
          <w:tcPr>
            <w:tcW w:w="1540" w:type="dxa"/>
            <w:tcBorders>
              <w:top w:val="nil"/>
              <w:left w:val="nil"/>
              <w:bottom w:val="nil"/>
              <w:right w:val="nil"/>
            </w:tcBorders>
            <w:shd w:val="clear" w:color="auto" w:fill="auto"/>
            <w:vAlign w:val="bottom"/>
          </w:tcPr>
          <w:p w14:paraId="67842EBD" w14:textId="77777777" w:rsidR="00C62C30" w:rsidRDefault="00C62C30"/>
        </w:tc>
        <w:tc>
          <w:tcPr>
            <w:tcW w:w="2740" w:type="dxa"/>
            <w:gridSpan w:val="2"/>
            <w:tcBorders>
              <w:top w:val="nil"/>
              <w:left w:val="nil"/>
              <w:bottom w:val="nil"/>
              <w:right w:val="nil"/>
            </w:tcBorders>
            <w:shd w:val="clear" w:color="auto" w:fill="auto"/>
            <w:vAlign w:val="bottom"/>
          </w:tcPr>
          <w:p w14:paraId="55020950" w14:textId="77777777" w:rsidR="00C62C30" w:rsidRDefault="00000000">
            <w:r>
              <w:t>Cum Laude = 3.5 - 3.79</w:t>
            </w:r>
          </w:p>
        </w:tc>
        <w:tc>
          <w:tcPr>
            <w:tcW w:w="1200" w:type="dxa"/>
            <w:tcBorders>
              <w:top w:val="nil"/>
              <w:left w:val="nil"/>
              <w:bottom w:val="nil"/>
              <w:right w:val="nil"/>
            </w:tcBorders>
            <w:shd w:val="clear" w:color="auto" w:fill="auto"/>
            <w:vAlign w:val="bottom"/>
          </w:tcPr>
          <w:p w14:paraId="4A2C2E2F" w14:textId="77777777" w:rsidR="00C62C30" w:rsidRDefault="00C62C30"/>
        </w:tc>
        <w:tc>
          <w:tcPr>
            <w:tcW w:w="1720" w:type="dxa"/>
            <w:tcBorders>
              <w:top w:val="nil"/>
              <w:left w:val="nil"/>
              <w:bottom w:val="nil"/>
              <w:right w:val="nil"/>
            </w:tcBorders>
            <w:shd w:val="clear" w:color="auto" w:fill="auto"/>
            <w:vAlign w:val="bottom"/>
          </w:tcPr>
          <w:p w14:paraId="1BF49F09" w14:textId="77777777" w:rsidR="00C62C30" w:rsidRDefault="00C62C30"/>
        </w:tc>
        <w:tc>
          <w:tcPr>
            <w:tcW w:w="960" w:type="dxa"/>
            <w:tcBorders>
              <w:top w:val="nil"/>
              <w:left w:val="nil"/>
              <w:bottom w:val="nil"/>
              <w:right w:val="nil"/>
            </w:tcBorders>
            <w:shd w:val="clear" w:color="auto" w:fill="auto"/>
            <w:vAlign w:val="bottom"/>
          </w:tcPr>
          <w:p w14:paraId="1285ED92" w14:textId="77777777" w:rsidR="00C62C30" w:rsidRDefault="00C62C30"/>
        </w:tc>
      </w:tr>
      <w:tr w:rsidR="00C62C30" w14:paraId="2FFB1227" w14:textId="77777777">
        <w:trPr>
          <w:trHeight w:val="300"/>
          <w:jc w:val="center"/>
        </w:trPr>
        <w:tc>
          <w:tcPr>
            <w:tcW w:w="772" w:type="dxa"/>
            <w:tcBorders>
              <w:top w:val="nil"/>
              <w:left w:val="nil"/>
              <w:bottom w:val="nil"/>
              <w:right w:val="nil"/>
            </w:tcBorders>
            <w:shd w:val="clear" w:color="auto" w:fill="auto"/>
            <w:vAlign w:val="bottom"/>
          </w:tcPr>
          <w:p w14:paraId="573E4D52" w14:textId="77777777" w:rsidR="00C62C30" w:rsidRDefault="00C62C30"/>
        </w:tc>
        <w:tc>
          <w:tcPr>
            <w:tcW w:w="1540" w:type="dxa"/>
            <w:tcBorders>
              <w:top w:val="nil"/>
              <w:left w:val="nil"/>
              <w:bottom w:val="nil"/>
              <w:right w:val="nil"/>
            </w:tcBorders>
            <w:shd w:val="clear" w:color="auto" w:fill="auto"/>
            <w:vAlign w:val="bottom"/>
          </w:tcPr>
          <w:p w14:paraId="0C293309" w14:textId="77777777" w:rsidR="00C62C30" w:rsidRDefault="00C62C30"/>
        </w:tc>
        <w:tc>
          <w:tcPr>
            <w:tcW w:w="1338" w:type="dxa"/>
            <w:tcBorders>
              <w:top w:val="nil"/>
              <w:left w:val="nil"/>
              <w:bottom w:val="nil"/>
              <w:right w:val="nil"/>
            </w:tcBorders>
            <w:shd w:val="clear" w:color="auto" w:fill="auto"/>
            <w:vAlign w:val="bottom"/>
          </w:tcPr>
          <w:p w14:paraId="2397977E" w14:textId="77777777" w:rsidR="00C62C30" w:rsidRDefault="00C62C30"/>
        </w:tc>
        <w:tc>
          <w:tcPr>
            <w:tcW w:w="1402" w:type="dxa"/>
            <w:tcBorders>
              <w:top w:val="nil"/>
              <w:left w:val="nil"/>
              <w:bottom w:val="nil"/>
              <w:right w:val="nil"/>
            </w:tcBorders>
            <w:shd w:val="clear" w:color="auto" w:fill="auto"/>
            <w:vAlign w:val="bottom"/>
          </w:tcPr>
          <w:p w14:paraId="099B9199" w14:textId="77777777" w:rsidR="00C62C30" w:rsidRDefault="00C62C30"/>
        </w:tc>
        <w:tc>
          <w:tcPr>
            <w:tcW w:w="1200" w:type="dxa"/>
            <w:tcBorders>
              <w:top w:val="nil"/>
              <w:left w:val="nil"/>
              <w:bottom w:val="nil"/>
              <w:right w:val="nil"/>
            </w:tcBorders>
            <w:shd w:val="clear" w:color="auto" w:fill="auto"/>
            <w:vAlign w:val="bottom"/>
          </w:tcPr>
          <w:p w14:paraId="302D3F60" w14:textId="77777777" w:rsidR="00C62C30" w:rsidRDefault="00C62C30"/>
        </w:tc>
        <w:tc>
          <w:tcPr>
            <w:tcW w:w="1720" w:type="dxa"/>
            <w:tcBorders>
              <w:top w:val="nil"/>
              <w:left w:val="nil"/>
              <w:bottom w:val="nil"/>
              <w:right w:val="nil"/>
            </w:tcBorders>
            <w:shd w:val="clear" w:color="auto" w:fill="auto"/>
            <w:vAlign w:val="bottom"/>
          </w:tcPr>
          <w:p w14:paraId="52E50078" w14:textId="77777777" w:rsidR="00C62C30" w:rsidRDefault="00C62C30"/>
        </w:tc>
        <w:tc>
          <w:tcPr>
            <w:tcW w:w="960" w:type="dxa"/>
            <w:tcBorders>
              <w:top w:val="nil"/>
              <w:left w:val="nil"/>
              <w:bottom w:val="nil"/>
              <w:right w:val="nil"/>
            </w:tcBorders>
            <w:shd w:val="clear" w:color="auto" w:fill="auto"/>
            <w:vAlign w:val="bottom"/>
          </w:tcPr>
          <w:p w14:paraId="364FD715" w14:textId="77777777" w:rsidR="00C62C30" w:rsidRDefault="00C62C30"/>
        </w:tc>
      </w:tr>
      <w:tr w:rsidR="00C62C30" w14:paraId="2B87033B" w14:textId="77777777">
        <w:trPr>
          <w:trHeight w:val="300"/>
          <w:jc w:val="center"/>
        </w:trPr>
        <w:tc>
          <w:tcPr>
            <w:tcW w:w="8932" w:type="dxa"/>
            <w:gridSpan w:val="7"/>
            <w:vMerge w:val="restart"/>
            <w:tcBorders>
              <w:top w:val="nil"/>
              <w:left w:val="nil"/>
              <w:bottom w:val="nil"/>
              <w:right w:val="nil"/>
            </w:tcBorders>
            <w:shd w:val="clear" w:color="auto" w:fill="auto"/>
            <w:vAlign w:val="bottom"/>
          </w:tcPr>
          <w:p w14:paraId="4DF42D9F" w14:textId="77777777" w:rsidR="00C62C30" w:rsidRDefault="00000000">
            <w:r>
              <w:t xml:space="preserve">2.   Academic Honors will be awarded to those students who meet the Honors Diploma criteria, established by the Ohio Department of Education.  </w:t>
            </w:r>
          </w:p>
        </w:tc>
      </w:tr>
      <w:tr w:rsidR="00C62C30" w14:paraId="3F3DD0B5" w14:textId="77777777">
        <w:trPr>
          <w:trHeight w:val="309"/>
          <w:jc w:val="center"/>
        </w:trPr>
        <w:tc>
          <w:tcPr>
            <w:tcW w:w="8932" w:type="dxa"/>
            <w:gridSpan w:val="7"/>
            <w:vMerge/>
            <w:tcBorders>
              <w:top w:val="nil"/>
              <w:left w:val="nil"/>
              <w:bottom w:val="nil"/>
              <w:right w:val="nil"/>
            </w:tcBorders>
            <w:shd w:val="clear" w:color="auto" w:fill="auto"/>
            <w:vAlign w:val="bottom"/>
          </w:tcPr>
          <w:p w14:paraId="7593B96F" w14:textId="77777777" w:rsidR="00C62C30" w:rsidRDefault="00C62C30">
            <w:pPr>
              <w:widowControl w:val="0"/>
              <w:pBdr>
                <w:top w:val="nil"/>
                <w:left w:val="nil"/>
                <w:bottom w:val="nil"/>
                <w:right w:val="nil"/>
                <w:between w:val="nil"/>
              </w:pBdr>
              <w:spacing w:line="276" w:lineRule="auto"/>
            </w:pPr>
          </w:p>
        </w:tc>
      </w:tr>
    </w:tbl>
    <w:p w14:paraId="417C937C" w14:textId="77777777" w:rsidR="00C62C30" w:rsidRDefault="00C62C30">
      <w:pPr>
        <w:ind w:left="1440" w:firstLine="720"/>
        <w:jc w:val="both"/>
      </w:pPr>
    </w:p>
    <w:p w14:paraId="6332CCD1" w14:textId="77777777" w:rsidR="00C62C30" w:rsidRDefault="00000000">
      <w:pPr>
        <w:pStyle w:val="Heading1"/>
      </w:pPr>
      <w:bookmarkStart w:id="7" w:name="_heading=h.3dy6vkm" w:colFirst="0" w:colLast="0"/>
      <w:bookmarkEnd w:id="7"/>
      <w:r>
        <w:t>Recommended credits to stay on track for graduation</w:t>
      </w:r>
    </w:p>
    <w:p w14:paraId="2EE866C9" w14:textId="77777777" w:rsidR="00C62C30" w:rsidRDefault="00C62C30"/>
    <w:tbl>
      <w:tblPr>
        <w:tblStyle w:val="af5"/>
        <w:tblW w:w="3722" w:type="dxa"/>
        <w:tblInd w:w="263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1807"/>
        <w:gridCol w:w="1915"/>
      </w:tblGrid>
      <w:tr w:rsidR="00C62C30" w14:paraId="64BD765F" w14:textId="77777777">
        <w:tc>
          <w:tcPr>
            <w:tcW w:w="1807" w:type="dxa"/>
            <w:tcBorders>
              <w:bottom w:val="single" w:sz="12" w:space="0" w:color="000000"/>
              <w:right w:val="single" w:sz="12" w:space="0" w:color="000000"/>
            </w:tcBorders>
          </w:tcPr>
          <w:p w14:paraId="24BC0656" w14:textId="77777777" w:rsidR="00C62C30" w:rsidRDefault="00000000">
            <w:pPr>
              <w:pBdr>
                <w:top w:val="nil"/>
                <w:left w:val="nil"/>
                <w:bottom w:val="nil"/>
                <w:right w:val="nil"/>
                <w:between w:val="nil"/>
              </w:pBdr>
              <w:jc w:val="center"/>
              <w:rPr>
                <w:rFonts w:ascii="Arial" w:eastAsia="Arial" w:hAnsi="Arial" w:cs="Arial"/>
                <w:b/>
                <w:i/>
                <w:color w:val="000000"/>
              </w:rPr>
            </w:pPr>
            <w:r>
              <w:rPr>
                <w:rFonts w:ascii="Arial" w:eastAsia="Arial" w:hAnsi="Arial" w:cs="Arial"/>
                <w:b/>
                <w:i/>
                <w:color w:val="000000"/>
              </w:rPr>
              <w:t>Grade</w:t>
            </w:r>
          </w:p>
        </w:tc>
        <w:tc>
          <w:tcPr>
            <w:tcW w:w="1915" w:type="dxa"/>
            <w:tcBorders>
              <w:left w:val="nil"/>
              <w:bottom w:val="single" w:sz="12" w:space="0" w:color="000000"/>
            </w:tcBorders>
          </w:tcPr>
          <w:p w14:paraId="5C4BD87F" w14:textId="77777777" w:rsidR="00C62C30" w:rsidRDefault="00000000">
            <w:pPr>
              <w:pBdr>
                <w:top w:val="nil"/>
                <w:left w:val="nil"/>
                <w:bottom w:val="nil"/>
                <w:right w:val="nil"/>
                <w:between w:val="nil"/>
              </w:pBdr>
              <w:jc w:val="center"/>
              <w:rPr>
                <w:rFonts w:ascii="Arial" w:eastAsia="Arial" w:hAnsi="Arial" w:cs="Arial"/>
                <w:b/>
                <w:i/>
                <w:color w:val="000000"/>
              </w:rPr>
            </w:pPr>
            <w:r>
              <w:rPr>
                <w:rFonts w:ascii="Arial" w:eastAsia="Arial" w:hAnsi="Arial" w:cs="Arial"/>
                <w:b/>
                <w:i/>
                <w:color w:val="000000"/>
              </w:rPr>
              <w:t>Credits</w:t>
            </w:r>
          </w:p>
        </w:tc>
      </w:tr>
      <w:tr w:rsidR="00C62C30" w14:paraId="7F340A54" w14:textId="77777777">
        <w:tc>
          <w:tcPr>
            <w:tcW w:w="1807" w:type="dxa"/>
            <w:tcBorders>
              <w:top w:val="nil"/>
              <w:right w:val="single" w:sz="12" w:space="0" w:color="000000"/>
            </w:tcBorders>
          </w:tcPr>
          <w:p w14:paraId="53730C7A" w14:textId="77777777" w:rsidR="00C62C30" w:rsidRDefault="00000000">
            <w:pPr>
              <w:pBdr>
                <w:top w:val="nil"/>
                <w:left w:val="nil"/>
                <w:bottom w:val="nil"/>
                <w:right w:val="nil"/>
                <w:between w:val="nil"/>
              </w:pBdr>
              <w:jc w:val="center"/>
              <w:rPr>
                <w:rFonts w:ascii="Arial" w:eastAsia="Arial" w:hAnsi="Arial" w:cs="Arial"/>
                <w:i/>
                <w:color w:val="000000"/>
              </w:rPr>
            </w:pPr>
            <w:r>
              <w:rPr>
                <w:rFonts w:ascii="Arial" w:eastAsia="Arial" w:hAnsi="Arial" w:cs="Arial"/>
                <w:i/>
                <w:color w:val="000000"/>
              </w:rPr>
              <w:t>Tenth Grade Placement</w:t>
            </w:r>
          </w:p>
        </w:tc>
        <w:tc>
          <w:tcPr>
            <w:tcW w:w="1915" w:type="dxa"/>
            <w:tcBorders>
              <w:top w:val="nil"/>
              <w:left w:val="nil"/>
            </w:tcBorders>
          </w:tcPr>
          <w:p w14:paraId="7FB288B8" w14:textId="77777777" w:rsidR="00C62C30" w:rsidRDefault="00000000">
            <w:pPr>
              <w:pBdr>
                <w:top w:val="nil"/>
                <w:left w:val="nil"/>
                <w:bottom w:val="nil"/>
                <w:right w:val="nil"/>
                <w:between w:val="nil"/>
              </w:pBdr>
              <w:jc w:val="center"/>
              <w:rPr>
                <w:rFonts w:ascii="Arial" w:eastAsia="Arial" w:hAnsi="Arial" w:cs="Arial"/>
                <w:color w:val="000000"/>
              </w:rPr>
            </w:pPr>
            <w:r>
              <w:rPr>
                <w:rFonts w:ascii="Arial" w:eastAsia="Arial" w:hAnsi="Arial" w:cs="Arial"/>
                <w:color w:val="000000"/>
              </w:rPr>
              <w:t>5 credits</w:t>
            </w:r>
          </w:p>
        </w:tc>
      </w:tr>
      <w:tr w:rsidR="00C62C30" w14:paraId="784FB5F5" w14:textId="77777777">
        <w:tc>
          <w:tcPr>
            <w:tcW w:w="1807" w:type="dxa"/>
            <w:tcBorders>
              <w:right w:val="single" w:sz="12" w:space="0" w:color="000000"/>
            </w:tcBorders>
          </w:tcPr>
          <w:p w14:paraId="0A7D32BA" w14:textId="77777777" w:rsidR="00C62C30" w:rsidRDefault="00000000">
            <w:pPr>
              <w:pBdr>
                <w:top w:val="nil"/>
                <w:left w:val="nil"/>
                <w:bottom w:val="nil"/>
                <w:right w:val="nil"/>
                <w:between w:val="nil"/>
              </w:pBdr>
              <w:jc w:val="center"/>
              <w:rPr>
                <w:rFonts w:ascii="Arial" w:eastAsia="Arial" w:hAnsi="Arial" w:cs="Arial"/>
                <w:i/>
                <w:color w:val="000000"/>
              </w:rPr>
            </w:pPr>
            <w:r>
              <w:rPr>
                <w:rFonts w:ascii="Arial" w:eastAsia="Arial" w:hAnsi="Arial" w:cs="Arial"/>
                <w:i/>
                <w:color w:val="000000"/>
              </w:rPr>
              <w:t>Eleventh Grade Placement</w:t>
            </w:r>
          </w:p>
        </w:tc>
        <w:tc>
          <w:tcPr>
            <w:tcW w:w="1915" w:type="dxa"/>
            <w:tcBorders>
              <w:left w:val="nil"/>
            </w:tcBorders>
          </w:tcPr>
          <w:p w14:paraId="000FC6F1" w14:textId="77777777" w:rsidR="00C62C30" w:rsidRDefault="00000000">
            <w:pPr>
              <w:pBdr>
                <w:top w:val="nil"/>
                <w:left w:val="nil"/>
                <w:bottom w:val="nil"/>
                <w:right w:val="nil"/>
                <w:between w:val="nil"/>
              </w:pBdr>
              <w:jc w:val="center"/>
              <w:rPr>
                <w:rFonts w:ascii="Arial" w:eastAsia="Arial" w:hAnsi="Arial" w:cs="Arial"/>
                <w:color w:val="000000"/>
              </w:rPr>
            </w:pPr>
            <w:r>
              <w:rPr>
                <w:rFonts w:ascii="Arial" w:eastAsia="Arial" w:hAnsi="Arial" w:cs="Arial"/>
                <w:color w:val="000000"/>
              </w:rPr>
              <w:t>10 credits</w:t>
            </w:r>
          </w:p>
        </w:tc>
      </w:tr>
      <w:tr w:rsidR="00C62C30" w14:paraId="36BA8E89" w14:textId="77777777">
        <w:tc>
          <w:tcPr>
            <w:tcW w:w="1807" w:type="dxa"/>
            <w:tcBorders>
              <w:right w:val="single" w:sz="12" w:space="0" w:color="000000"/>
            </w:tcBorders>
          </w:tcPr>
          <w:p w14:paraId="250470DE" w14:textId="77777777" w:rsidR="00C62C30" w:rsidRDefault="00000000">
            <w:pPr>
              <w:pBdr>
                <w:top w:val="nil"/>
                <w:left w:val="nil"/>
                <w:bottom w:val="nil"/>
                <w:right w:val="nil"/>
                <w:between w:val="nil"/>
              </w:pBdr>
              <w:jc w:val="center"/>
              <w:rPr>
                <w:rFonts w:ascii="Arial" w:eastAsia="Arial" w:hAnsi="Arial" w:cs="Arial"/>
                <w:i/>
                <w:color w:val="000000"/>
              </w:rPr>
            </w:pPr>
            <w:r>
              <w:rPr>
                <w:rFonts w:ascii="Arial" w:eastAsia="Arial" w:hAnsi="Arial" w:cs="Arial"/>
                <w:i/>
                <w:color w:val="000000"/>
              </w:rPr>
              <w:t>Twelfth Grade Placement</w:t>
            </w:r>
          </w:p>
        </w:tc>
        <w:tc>
          <w:tcPr>
            <w:tcW w:w="1915" w:type="dxa"/>
            <w:tcBorders>
              <w:left w:val="nil"/>
            </w:tcBorders>
          </w:tcPr>
          <w:p w14:paraId="366AB550" w14:textId="77777777" w:rsidR="00C62C30" w:rsidRDefault="00000000">
            <w:pPr>
              <w:pBdr>
                <w:top w:val="nil"/>
                <w:left w:val="nil"/>
                <w:bottom w:val="nil"/>
                <w:right w:val="nil"/>
                <w:between w:val="nil"/>
              </w:pBdr>
              <w:jc w:val="center"/>
              <w:rPr>
                <w:rFonts w:ascii="Arial" w:eastAsia="Arial" w:hAnsi="Arial" w:cs="Arial"/>
                <w:color w:val="000000"/>
              </w:rPr>
            </w:pPr>
            <w:r>
              <w:rPr>
                <w:rFonts w:ascii="Arial" w:eastAsia="Arial" w:hAnsi="Arial" w:cs="Arial"/>
                <w:color w:val="000000"/>
              </w:rPr>
              <w:t>15 credits</w:t>
            </w:r>
          </w:p>
        </w:tc>
      </w:tr>
    </w:tbl>
    <w:p w14:paraId="2DFAFAC2" w14:textId="77777777" w:rsidR="00C62C30" w:rsidRDefault="00C62C30">
      <w:pPr>
        <w:pBdr>
          <w:top w:val="nil"/>
          <w:left w:val="nil"/>
          <w:bottom w:val="nil"/>
          <w:right w:val="nil"/>
          <w:between w:val="nil"/>
        </w:pBdr>
        <w:jc w:val="both"/>
        <w:rPr>
          <w:color w:val="000000"/>
        </w:rPr>
      </w:pPr>
    </w:p>
    <w:p w14:paraId="1072A7EA" w14:textId="77777777" w:rsidR="00C62C30" w:rsidRDefault="00000000">
      <w:pPr>
        <w:pStyle w:val="Heading1"/>
      </w:pPr>
      <w:bookmarkStart w:id="8" w:name="_heading=h.1t3h5sf" w:colFirst="0" w:colLast="0"/>
      <w:bookmarkEnd w:id="8"/>
      <w:r>
        <w:t>Course of Study Selection</w:t>
      </w:r>
    </w:p>
    <w:p w14:paraId="19A081C5" w14:textId="77777777" w:rsidR="00C62C30" w:rsidRDefault="00000000">
      <w:pPr>
        <w:pBdr>
          <w:top w:val="nil"/>
          <w:left w:val="nil"/>
          <w:bottom w:val="nil"/>
          <w:right w:val="nil"/>
          <w:between w:val="nil"/>
        </w:pBdr>
        <w:jc w:val="both"/>
        <w:rPr>
          <w:color w:val="000000"/>
        </w:rPr>
      </w:pPr>
      <w:r>
        <w:rPr>
          <w:color w:val="000000"/>
        </w:rPr>
        <w:t xml:space="preserve">Each student is responsible for planning a course of study in conjunction with parents, teachers and a guidance counselor. This course of study must conform to graduation requirements. The course of study should be structured around the student’s goals, interests, and career plans. Each student is encouraged to explore new areas of interest by enrolling in a variety of electives. These plans should be reevaluated each year and modified, if necessary, to include new interests, curriculum additions, and changes in plans.  </w:t>
      </w:r>
    </w:p>
    <w:p w14:paraId="3D9F1A2A" w14:textId="77777777" w:rsidR="00C62C30" w:rsidRDefault="00C62C30">
      <w:pPr>
        <w:pBdr>
          <w:top w:val="nil"/>
          <w:left w:val="nil"/>
          <w:bottom w:val="nil"/>
          <w:right w:val="nil"/>
          <w:between w:val="nil"/>
        </w:pBdr>
        <w:jc w:val="both"/>
        <w:rPr>
          <w:color w:val="000000"/>
        </w:rPr>
      </w:pPr>
    </w:p>
    <w:p w14:paraId="1BBB8E8F" w14:textId="77777777" w:rsidR="00C62C30" w:rsidRDefault="00000000">
      <w:pPr>
        <w:pStyle w:val="Heading1"/>
      </w:pPr>
      <w:bookmarkStart w:id="9" w:name="_heading=h.4d34og8" w:colFirst="0" w:colLast="0"/>
      <w:bookmarkEnd w:id="9"/>
      <w:r>
        <w:t>Repeating a Course</w:t>
      </w:r>
    </w:p>
    <w:p w14:paraId="0558BA80" w14:textId="77777777" w:rsidR="00C62C30" w:rsidRDefault="00000000">
      <w:pPr>
        <w:pBdr>
          <w:top w:val="nil"/>
          <w:left w:val="nil"/>
          <w:bottom w:val="nil"/>
          <w:right w:val="nil"/>
          <w:between w:val="nil"/>
        </w:pBdr>
        <w:jc w:val="both"/>
        <w:rPr>
          <w:color w:val="000000"/>
        </w:rPr>
      </w:pPr>
      <w:r>
        <w:rPr>
          <w:color w:val="000000"/>
        </w:rPr>
        <w:t>A course that has been previously passed may be repeated by approval only. The principal, counselor, and teacher must grant approval upon review of a complete application. Both grades and credits will be included on the final transcript. However, only ONE credit can be used towards the minimum credit requirement for graduation.</w:t>
      </w:r>
    </w:p>
    <w:p w14:paraId="37F77CF8" w14:textId="77777777" w:rsidR="00C62C30" w:rsidRDefault="00000000">
      <w:pPr>
        <w:pStyle w:val="Heading1"/>
      </w:pPr>
      <w:r>
        <w:t>Recommended College Admissions Requirements</w:t>
      </w:r>
    </w:p>
    <w:p w14:paraId="2C81FFF9" w14:textId="77777777" w:rsidR="00C62C30" w:rsidRDefault="00000000">
      <w:pPr>
        <w:pBdr>
          <w:top w:val="nil"/>
          <w:left w:val="nil"/>
          <w:bottom w:val="nil"/>
          <w:right w:val="nil"/>
          <w:between w:val="nil"/>
        </w:pBdr>
        <w:jc w:val="both"/>
        <w:rPr>
          <w:color w:val="000000"/>
        </w:rPr>
      </w:pPr>
      <w:r>
        <w:rPr>
          <w:color w:val="000000"/>
        </w:rPr>
        <w:t>The requirements for admission to each individual college or university vary, but there exists a core of college preparatory courses, which are recommended by all colleges. Ohio colleges specifically expect that students will complete this core prior to admission. The NCAA and NAIA also require core course completion in order to compete athletically at the collegiate level.</w:t>
      </w:r>
    </w:p>
    <w:p w14:paraId="1245D10C" w14:textId="77777777" w:rsidR="00C62C30" w:rsidRDefault="00C62C30">
      <w:pPr>
        <w:pBdr>
          <w:top w:val="nil"/>
          <w:left w:val="nil"/>
          <w:bottom w:val="nil"/>
          <w:right w:val="nil"/>
          <w:between w:val="nil"/>
        </w:pBdr>
        <w:jc w:val="both"/>
        <w:rPr>
          <w:color w:val="000000"/>
          <w:sz w:val="24"/>
          <w:szCs w:val="24"/>
        </w:rPr>
      </w:pPr>
    </w:p>
    <w:p w14:paraId="1B7167D1" w14:textId="77777777" w:rsidR="00C62C30" w:rsidRDefault="00000000">
      <w:pPr>
        <w:numPr>
          <w:ilvl w:val="0"/>
          <w:numId w:val="12"/>
        </w:numPr>
        <w:pBdr>
          <w:top w:val="nil"/>
          <w:left w:val="nil"/>
          <w:bottom w:val="nil"/>
          <w:right w:val="nil"/>
          <w:between w:val="nil"/>
        </w:pBdr>
        <w:jc w:val="both"/>
        <w:rPr>
          <w:color w:val="000000"/>
        </w:rPr>
      </w:pPr>
      <w:r>
        <w:rPr>
          <w:color w:val="000000"/>
        </w:rPr>
        <w:t>English</w:t>
      </w:r>
      <w:r>
        <w:rPr>
          <w:color w:val="000000"/>
        </w:rPr>
        <w:tab/>
      </w:r>
      <w:r>
        <w:rPr>
          <w:color w:val="000000"/>
        </w:rPr>
        <w:tab/>
      </w:r>
      <w:r>
        <w:rPr>
          <w:color w:val="000000"/>
        </w:rPr>
        <w:tab/>
        <w:t>4 credits</w:t>
      </w:r>
      <w:r>
        <w:rPr>
          <w:color w:val="000000"/>
        </w:rPr>
        <w:tab/>
      </w:r>
      <w:r>
        <w:rPr>
          <w:color w:val="000000"/>
        </w:rPr>
        <w:tab/>
      </w:r>
    </w:p>
    <w:p w14:paraId="68A88814" w14:textId="77777777" w:rsidR="00C62C30" w:rsidRDefault="00000000">
      <w:pPr>
        <w:numPr>
          <w:ilvl w:val="0"/>
          <w:numId w:val="12"/>
        </w:numPr>
        <w:pBdr>
          <w:top w:val="nil"/>
          <w:left w:val="nil"/>
          <w:bottom w:val="nil"/>
          <w:right w:val="nil"/>
          <w:between w:val="nil"/>
        </w:pBdr>
        <w:jc w:val="both"/>
        <w:rPr>
          <w:color w:val="000000"/>
        </w:rPr>
      </w:pPr>
      <w:r>
        <w:rPr>
          <w:color w:val="000000"/>
        </w:rPr>
        <w:t>Mathematics</w:t>
      </w:r>
      <w:r>
        <w:rPr>
          <w:color w:val="000000"/>
        </w:rPr>
        <w:tab/>
      </w:r>
      <w:r>
        <w:rPr>
          <w:color w:val="000000"/>
        </w:rPr>
        <w:tab/>
        <w:t>4 credits</w:t>
      </w:r>
      <w:r>
        <w:rPr>
          <w:color w:val="000000"/>
        </w:rPr>
        <w:tab/>
        <w:t>including Algebra I, Algebra II, Geometry</w:t>
      </w:r>
    </w:p>
    <w:p w14:paraId="2479483A" w14:textId="77777777" w:rsidR="00C62C30" w:rsidRDefault="00000000">
      <w:pPr>
        <w:numPr>
          <w:ilvl w:val="0"/>
          <w:numId w:val="12"/>
        </w:numPr>
        <w:pBdr>
          <w:top w:val="nil"/>
          <w:left w:val="nil"/>
          <w:bottom w:val="nil"/>
          <w:right w:val="nil"/>
          <w:between w:val="nil"/>
        </w:pBdr>
        <w:jc w:val="both"/>
        <w:rPr>
          <w:color w:val="000000"/>
        </w:rPr>
      </w:pPr>
      <w:r>
        <w:rPr>
          <w:color w:val="000000"/>
        </w:rPr>
        <w:t>Science</w:t>
      </w:r>
      <w:r>
        <w:rPr>
          <w:color w:val="000000"/>
        </w:rPr>
        <w:tab/>
      </w:r>
      <w:r>
        <w:rPr>
          <w:color w:val="000000"/>
        </w:rPr>
        <w:tab/>
      </w:r>
      <w:r>
        <w:rPr>
          <w:color w:val="000000"/>
        </w:rPr>
        <w:tab/>
        <w:t>3 credits</w:t>
      </w:r>
      <w:r>
        <w:rPr>
          <w:color w:val="000000"/>
        </w:rPr>
        <w:tab/>
        <w:t>Lab courses – including Biology, Chemistry</w:t>
      </w:r>
    </w:p>
    <w:p w14:paraId="5BD48E31" w14:textId="77777777" w:rsidR="00C62C30" w:rsidRDefault="00000000">
      <w:pPr>
        <w:numPr>
          <w:ilvl w:val="0"/>
          <w:numId w:val="12"/>
        </w:numPr>
        <w:pBdr>
          <w:top w:val="nil"/>
          <w:left w:val="nil"/>
          <w:bottom w:val="nil"/>
          <w:right w:val="nil"/>
          <w:between w:val="nil"/>
        </w:pBdr>
        <w:jc w:val="both"/>
        <w:rPr>
          <w:color w:val="000000"/>
        </w:rPr>
      </w:pPr>
      <w:r>
        <w:rPr>
          <w:color w:val="000000"/>
        </w:rPr>
        <w:t>Social Studies</w:t>
      </w:r>
      <w:r>
        <w:rPr>
          <w:color w:val="000000"/>
        </w:rPr>
        <w:tab/>
      </w:r>
      <w:r>
        <w:rPr>
          <w:color w:val="000000"/>
        </w:rPr>
        <w:tab/>
        <w:t>3 credits</w:t>
      </w:r>
      <w:r>
        <w:rPr>
          <w:color w:val="000000"/>
        </w:rPr>
        <w:tab/>
        <w:t>World History, American History, American Government</w:t>
      </w:r>
    </w:p>
    <w:p w14:paraId="045FE5B1" w14:textId="77777777" w:rsidR="00C62C30" w:rsidRDefault="00000000">
      <w:pPr>
        <w:numPr>
          <w:ilvl w:val="0"/>
          <w:numId w:val="12"/>
        </w:numPr>
        <w:pBdr>
          <w:top w:val="nil"/>
          <w:left w:val="nil"/>
          <w:bottom w:val="nil"/>
          <w:right w:val="nil"/>
          <w:between w:val="nil"/>
        </w:pBdr>
        <w:jc w:val="both"/>
        <w:rPr>
          <w:color w:val="000000"/>
        </w:rPr>
      </w:pPr>
      <w:r>
        <w:rPr>
          <w:color w:val="000000"/>
        </w:rPr>
        <w:t>Foreign Language</w:t>
      </w:r>
      <w:r>
        <w:rPr>
          <w:color w:val="000000"/>
        </w:rPr>
        <w:tab/>
        <w:t xml:space="preserve">2 or 3 credits of the same language </w:t>
      </w:r>
    </w:p>
    <w:p w14:paraId="6DFB5C63" w14:textId="77777777" w:rsidR="00C62C30" w:rsidRDefault="00000000">
      <w:pPr>
        <w:numPr>
          <w:ilvl w:val="0"/>
          <w:numId w:val="12"/>
        </w:numPr>
        <w:pBdr>
          <w:top w:val="nil"/>
          <w:left w:val="nil"/>
          <w:bottom w:val="nil"/>
          <w:right w:val="nil"/>
          <w:between w:val="nil"/>
        </w:pBdr>
        <w:jc w:val="both"/>
        <w:rPr>
          <w:color w:val="000000"/>
        </w:rPr>
      </w:pPr>
      <w:r>
        <w:rPr>
          <w:color w:val="000000"/>
        </w:rPr>
        <w:t>Visual/Performing Arts</w:t>
      </w:r>
      <w:r>
        <w:rPr>
          <w:color w:val="000000"/>
        </w:rPr>
        <w:tab/>
        <w:t>1 credit</w:t>
      </w:r>
      <w:r>
        <w:rPr>
          <w:color w:val="000000"/>
        </w:rPr>
        <w:tab/>
        <w:t>Visual Art, Vocal Music, Instrumental Music, Performance</w:t>
      </w:r>
    </w:p>
    <w:p w14:paraId="5F143ECB" w14:textId="77777777" w:rsidR="00C62C30" w:rsidRDefault="00C62C30">
      <w:pPr>
        <w:pBdr>
          <w:top w:val="nil"/>
          <w:left w:val="nil"/>
          <w:bottom w:val="nil"/>
          <w:right w:val="nil"/>
          <w:between w:val="nil"/>
        </w:pBdr>
        <w:jc w:val="both"/>
        <w:rPr>
          <w:color w:val="000000"/>
        </w:rPr>
      </w:pPr>
    </w:p>
    <w:p w14:paraId="26B9E344" w14:textId="77777777" w:rsidR="00C62C30" w:rsidRDefault="00000000">
      <w:pPr>
        <w:pBdr>
          <w:top w:val="nil"/>
          <w:left w:val="nil"/>
          <w:bottom w:val="nil"/>
          <w:right w:val="nil"/>
          <w:between w:val="nil"/>
        </w:pBdr>
        <w:jc w:val="both"/>
        <w:rPr>
          <w:color w:val="000000"/>
        </w:rPr>
      </w:pPr>
      <w:r>
        <w:rPr>
          <w:color w:val="000000"/>
        </w:rPr>
        <w:t>Admission to college is based on grade point average, strength of academic course load, and college entrance exam (ACT or SAT) score. Generally, a more rigorous high school preparation leads to a greater chance of success at the collegiate level.</w:t>
      </w:r>
    </w:p>
    <w:p w14:paraId="4450624C" w14:textId="77777777" w:rsidR="00C62C30" w:rsidRDefault="00C62C30"/>
    <w:p w14:paraId="5AD7D918" w14:textId="77777777" w:rsidR="00C62C30" w:rsidRDefault="00C62C30"/>
    <w:p w14:paraId="25B0659B" w14:textId="77777777" w:rsidR="00C62C30" w:rsidRDefault="00000000">
      <w:pPr>
        <w:pStyle w:val="Heading1"/>
      </w:pPr>
      <w:bookmarkStart w:id="10" w:name="_heading=h.17dp8vu" w:colFirst="0" w:colLast="0"/>
      <w:bookmarkEnd w:id="10"/>
      <w:r>
        <w:lastRenderedPageBreak/>
        <w:t>Four-Year Student Planning Sheet</w:t>
      </w:r>
    </w:p>
    <w:p w14:paraId="7B36B6C2" w14:textId="77777777" w:rsidR="00C62C30" w:rsidRDefault="00000000">
      <w:pPr>
        <w:pStyle w:val="Heading3"/>
        <w:rPr>
          <w:sz w:val="24"/>
          <w:szCs w:val="24"/>
        </w:rPr>
      </w:pPr>
      <w:r>
        <w:t>Freshman</w:t>
      </w:r>
      <w:r>
        <w:tab/>
      </w:r>
      <w:r>
        <w:tab/>
      </w:r>
      <w:r>
        <w:tab/>
      </w:r>
      <w:r>
        <w:tab/>
      </w:r>
      <w:r>
        <w:tab/>
      </w:r>
      <w:r>
        <w:tab/>
        <w:t>Sophomore</w:t>
      </w:r>
      <w:r>
        <w:rPr>
          <w:sz w:val="24"/>
          <w:szCs w:val="24"/>
        </w:rPr>
        <w:tab/>
        <w:t xml:space="preserve"> </w:t>
      </w:r>
    </w:p>
    <w:p w14:paraId="7D0E2D4E" w14:textId="77777777" w:rsidR="00C62C30" w:rsidRDefault="00000000">
      <w:pPr>
        <w:pBdr>
          <w:top w:val="nil"/>
          <w:left w:val="nil"/>
          <w:bottom w:val="nil"/>
          <w:right w:val="nil"/>
          <w:between w:val="nil"/>
        </w:pBdr>
        <w:jc w:val="both"/>
        <w:rPr>
          <w:color w:val="000000"/>
        </w:rPr>
      </w:pPr>
      <w:r>
        <w:rPr>
          <w:color w:val="000000"/>
        </w:rPr>
        <w:t>_____English________________________</w:t>
      </w:r>
      <w:r>
        <w:rPr>
          <w:color w:val="000000"/>
        </w:rPr>
        <w:tab/>
      </w:r>
      <w:r>
        <w:rPr>
          <w:color w:val="000000"/>
        </w:rPr>
        <w:tab/>
      </w:r>
      <w:r>
        <w:rPr>
          <w:color w:val="000000"/>
        </w:rPr>
        <w:tab/>
        <w:t>_____English______________________________</w:t>
      </w:r>
    </w:p>
    <w:p w14:paraId="23ECFADB" w14:textId="77777777" w:rsidR="00C62C30" w:rsidRDefault="00C62C30">
      <w:pPr>
        <w:pBdr>
          <w:top w:val="nil"/>
          <w:left w:val="nil"/>
          <w:bottom w:val="nil"/>
          <w:right w:val="nil"/>
          <w:between w:val="nil"/>
        </w:pBdr>
        <w:jc w:val="both"/>
        <w:rPr>
          <w:color w:val="000000"/>
        </w:rPr>
      </w:pPr>
    </w:p>
    <w:p w14:paraId="55605E3A" w14:textId="77777777" w:rsidR="00C62C30" w:rsidRDefault="00000000">
      <w:pPr>
        <w:pBdr>
          <w:top w:val="nil"/>
          <w:left w:val="nil"/>
          <w:bottom w:val="nil"/>
          <w:right w:val="nil"/>
          <w:between w:val="nil"/>
        </w:pBdr>
        <w:jc w:val="both"/>
        <w:rPr>
          <w:color w:val="000000"/>
        </w:rPr>
      </w:pPr>
      <w:r>
        <w:rPr>
          <w:color w:val="000000"/>
        </w:rPr>
        <w:t>_____Mathematics____________________</w:t>
      </w:r>
      <w:r>
        <w:rPr>
          <w:color w:val="000000"/>
        </w:rPr>
        <w:tab/>
      </w:r>
      <w:r>
        <w:rPr>
          <w:color w:val="000000"/>
        </w:rPr>
        <w:tab/>
      </w:r>
      <w:r>
        <w:rPr>
          <w:color w:val="000000"/>
        </w:rPr>
        <w:tab/>
        <w:t>_____Mathematics__________________________</w:t>
      </w:r>
    </w:p>
    <w:p w14:paraId="6D0BB986" w14:textId="77777777" w:rsidR="00C62C30" w:rsidRDefault="00C62C30">
      <w:pPr>
        <w:pBdr>
          <w:top w:val="nil"/>
          <w:left w:val="nil"/>
          <w:bottom w:val="nil"/>
          <w:right w:val="nil"/>
          <w:between w:val="nil"/>
        </w:pBdr>
        <w:jc w:val="both"/>
        <w:rPr>
          <w:color w:val="000000"/>
        </w:rPr>
      </w:pPr>
    </w:p>
    <w:p w14:paraId="75D93D71" w14:textId="77777777" w:rsidR="00C62C30" w:rsidRDefault="00000000">
      <w:pPr>
        <w:pBdr>
          <w:top w:val="nil"/>
          <w:left w:val="nil"/>
          <w:bottom w:val="nil"/>
          <w:right w:val="nil"/>
          <w:between w:val="nil"/>
        </w:pBdr>
        <w:jc w:val="both"/>
        <w:rPr>
          <w:color w:val="000000"/>
        </w:rPr>
      </w:pPr>
      <w:r>
        <w:rPr>
          <w:color w:val="000000"/>
        </w:rPr>
        <w:t>_____Science________________________</w:t>
      </w:r>
      <w:r>
        <w:rPr>
          <w:color w:val="000000"/>
        </w:rPr>
        <w:tab/>
      </w:r>
      <w:r>
        <w:rPr>
          <w:color w:val="000000"/>
        </w:rPr>
        <w:tab/>
      </w:r>
      <w:r>
        <w:rPr>
          <w:color w:val="000000"/>
        </w:rPr>
        <w:tab/>
        <w:t>_____Science______________________________</w:t>
      </w:r>
    </w:p>
    <w:p w14:paraId="2A170A51" w14:textId="77777777" w:rsidR="00C62C30" w:rsidRDefault="00C62C30">
      <w:pPr>
        <w:pBdr>
          <w:top w:val="nil"/>
          <w:left w:val="nil"/>
          <w:bottom w:val="nil"/>
          <w:right w:val="nil"/>
          <w:between w:val="nil"/>
        </w:pBdr>
        <w:jc w:val="both"/>
        <w:rPr>
          <w:color w:val="000000"/>
        </w:rPr>
      </w:pPr>
    </w:p>
    <w:p w14:paraId="50F39F6A" w14:textId="77777777" w:rsidR="00C62C30" w:rsidRDefault="00000000">
      <w:pPr>
        <w:pBdr>
          <w:top w:val="nil"/>
          <w:left w:val="nil"/>
          <w:bottom w:val="nil"/>
          <w:right w:val="nil"/>
          <w:between w:val="nil"/>
        </w:pBdr>
        <w:jc w:val="both"/>
        <w:rPr>
          <w:color w:val="000000"/>
        </w:rPr>
      </w:pPr>
      <w:r>
        <w:rPr>
          <w:color w:val="000000"/>
        </w:rPr>
        <w:t>_____Social Studies __________________</w:t>
      </w:r>
      <w:r>
        <w:rPr>
          <w:color w:val="000000"/>
        </w:rPr>
        <w:tab/>
      </w:r>
      <w:r>
        <w:rPr>
          <w:color w:val="000000"/>
        </w:rPr>
        <w:tab/>
      </w:r>
      <w:r>
        <w:rPr>
          <w:color w:val="000000"/>
        </w:rPr>
        <w:tab/>
        <w:t>_____Social Studies_________________________</w:t>
      </w:r>
    </w:p>
    <w:p w14:paraId="2D37851E" w14:textId="77777777" w:rsidR="00C62C30" w:rsidRDefault="00C62C30">
      <w:pPr>
        <w:pBdr>
          <w:top w:val="nil"/>
          <w:left w:val="nil"/>
          <w:bottom w:val="nil"/>
          <w:right w:val="nil"/>
          <w:between w:val="nil"/>
        </w:pBdr>
        <w:jc w:val="both"/>
        <w:rPr>
          <w:color w:val="000000"/>
        </w:rPr>
      </w:pPr>
    </w:p>
    <w:p w14:paraId="45FAA10C" w14:textId="77777777" w:rsidR="00C62C30" w:rsidRDefault="00000000">
      <w:pPr>
        <w:pBdr>
          <w:top w:val="nil"/>
          <w:left w:val="nil"/>
          <w:bottom w:val="nil"/>
          <w:right w:val="nil"/>
          <w:between w:val="nil"/>
        </w:pBdr>
        <w:jc w:val="both"/>
        <w:rPr>
          <w:color w:val="000000"/>
        </w:rPr>
      </w:pPr>
      <w:r>
        <w:rPr>
          <w:color w:val="000000"/>
        </w:rPr>
        <w:t>_____P.E. 1_________________________</w:t>
      </w:r>
      <w:r>
        <w:rPr>
          <w:color w:val="000000"/>
        </w:rPr>
        <w:tab/>
      </w:r>
      <w:r>
        <w:rPr>
          <w:color w:val="000000"/>
        </w:rPr>
        <w:tab/>
      </w:r>
      <w:r>
        <w:rPr>
          <w:color w:val="000000"/>
        </w:rPr>
        <w:tab/>
        <w:t>_____Health_______________________________</w:t>
      </w:r>
    </w:p>
    <w:p w14:paraId="3B011856" w14:textId="77777777" w:rsidR="00C62C30" w:rsidRDefault="00C62C30">
      <w:pPr>
        <w:pBdr>
          <w:top w:val="nil"/>
          <w:left w:val="nil"/>
          <w:bottom w:val="nil"/>
          <w:right w:val="nil"/>
          <w:between w:val="nil"/>
        </w:pBdr>
        <w:jc w:val="both"/>
        <w:rPr>
          <w:color w:val="000000"/>
        </w:rPr>
      </w:pPr>
    </w:p>
    <w:p w14:paraId="340F5FF4" w14:textId="77777777" w:rsidR="00C62C30" w:rsidRDefault="00000000">
      <w:pPr>
        <w:pBdr>
          <w:top w:val="nil"/>
          <w:left w:val="nil"/>
          <w:bottom w:val="nil"/>
          <w:right w:val="nil"/>
          <w:between w:val="nil"/>
        </w:pBdr>
        <w:jc w:val="both"/>
        <w:rPr>
          <w:color w:val="000000"/>
        </w:rPr>
      </w:pPr>
      <w:r>
        <w:rPr>
          <w:color w:val="000000"/>
        </w:rPr>
        <w:t>_____P.E. 2_________________________</w:t>
      </w:r>
      <w:r>
        <w:rPr>
          <w:color w:val="000000"/>
        </w:rPr>
        <w:tab/>
      </w:r>
      <w:r>
        <w:rPr>
          <w:color w:val="000000"/>
        </w:rPr>
        <w:tab/>
      </w:r>
      <w:r>
        <w:rPr>
          <w:color w:val="000000"/>
        </w:rPr>
        <w:tab/>
        <w:t>_____Elective______________________________</w:t>
      </w:r>
    </w:p>
    <w:p w14:paraId="4CE0DCC5" w14:textId="77777777" w:rsidR="00C62C30" w:rsidRDefault="00000000">
      <w:pPr>
        <w:pBdr>
          <w:top w:val="nil"/>
          <w:left w:val="nil"/>
          <w:bottom w:val="nil"/>
          <w:right w:val="nil"/>
          <w:between w:val="nil"/>
        </w:pBdr>
        <w:jc w:val="both"/>
        <w:rPr>
          <w:color w:val="000000"/>
        </w:rPr>
      </w:pPr>
      <w:r>
        <w:rPr>
          <w:color w:val="000000"/>
        </w:rPr>
        <w:tab/>
      </w:r>
    </w:p>
    <w:p w14:paraId="69825631" w14:textId="77777777" w:rsidR="00C62C30" w:rsidRDefault="00000000">
      <w:pPr>
        <w:pBdr>
          <w:top w:val="nil"/>
          <w:left w:val="nil"/>
          <w:bottom w:val="nil"/>
          <w:right w:val="nil"/>
          <w:between w:val="nil"/>
        </w:pBdr>
        <w:jc w:val="both"/>
        <w:rPr>
          <w:color w:val="000000"/>
        </w:rPr>
      </w:pPr>
      <w:r>
        <w:rPr>
          <w:color w:val="000000"/>
        </w:rPr>
        <w:t>_____Elective________________________</w:t>
      </w:r>
      <w:r>
        <w:rPr>
          <w:color w:val="000000"/>
        </w:rPr>
        <w:tab/>
      </w:r>
      <w:r>
        <w:rPr>
          <w:color w:val="000000"/>
        </w:rPr>
        <w:tab/>
      </w:r>
      <w:r>
        <w:rPr>
          <w:color w:val="000000"/>
        </w:rPr>
        <w:tab/>
        <w:t>_____Elective______________________________</w:t>
      </w:r>
    </w:p>
    <w:p w14:paraId="483193D4" w14:textId="77777777" w:rsidR="00C62C30" w:rsidRDefault="00C62C30">
      <w:pPr>
        <w:pBdr>
          <w:top w:val="nil"/>
          <w:left w:val="nil"/>
          <w:bottom w:val="nil"/>
          <w:right w:val="nil"/>
          <w:between w:val="nil"/>
        </w:pBdr>
        <w:jc w:val="both"/>
        <w:rPr>
          <w:color w:val="000000"/>
        </w:rPr>
      </w:pPr>
    </w:p>
    <w:p w14:paraId="310119C9" w14:textId="77777777" w:rsidR="00C62C30" w:rsidRDefault="00000000">
      <w:pPr>
        <w:pBdr>
          <w:top w:val="nil"/>
          <w:left w:val="nil"/>
          <w:bottom w:val="nil"/>
          <w:right w:val="nil"/>
          <w:between w:val="nil"/>
        </w:pBdr>
        <w:jc w:val="both"/>
        <w:rPr>
          <w:color w:val="000000"/>
        </w:rPr>
      </w:pPr>
      <w:r>
        <w:rPr>
          <w:color w:val="000000"/>
        </w:rPr>
        <w:t>_____Elective________________________</w:t>
      </w:r>
      <w:r>
        <w:rPr>
          <w:color w:val="000000"/>
        </w:rPr>
        <w:tab/>
      </w:r>
      <w:r>
        <w:rPr>
          <w:color w:val="000000"/>
        </w:rPr>
        <w:tab/>
      </w:r>
      <w:r>
        <w:rPr>
          <w:color w:val="000000"/>
        </w:rPr>
        <w:tab/>
        <w:t>_____Elective______________________________</w:t>
      </w:r>
    </w:p>
    <w:p w14:paraId="124711D5" w14:textId="77777777" w:rsidR="00C62C30" w:rsidRDefault="00C62C30">
      <w:pPr>
        <w:pBdr>
          <w:top w:val="nil"/>
          <w:left w:val="nil"/>
          <w:bottom w:val="nil"/>
          <w:right w:val="nil"/>
          <w:between w:val="nil"/>
        </w:pBdr>
        <w:jc w:val="both"/>
        <w:rPr>
          <w:color w:val="000000"/>
        </w:rPr>
      </w:pPr>
    </w:p>
    <w:p w14:paraId="4B83DBBD" w14:textId="77777777" w:rsidR="00C62C30" w:rsidRDefault="00000000">
      <w:pPr>
        <w:pBdr>
          <w:top w:val="nil"/>
          <w:left w:val="nil"/>
          <w:bottom w:val="nil"/>
          <w:right w:val="nil"/>
          <w:between w:val="nil"/>
        </w:pBdr>
        <w:jc w:val="both"/>
        <w:rPr>
          <w:color w:val="000000"/>
        </w:rPr>
      </w:pPr>
      <w:r>
        <w:rPr>
          <w:color w:val="000000"/>
        </w:rPr>
        <w:t>_____Elective________________________</w:t>
      </w:r>
      <w:r>
        <w:rPr>
          <w:color w:val="000000"/>
        </w:rPr>
        <w:tab/>
      </w:r>
      <w:r>
        <w:rPr>
          <w:color w:val="000000"/>
        </w:rPr>
        <w:tab/>
      </w:r>
      <w:r>
        <w:rPr>
          <w:color w:val="000000"/>
        </w:rPr>
        <w:tab/>
        <w:t>_____Elective______________________________</w:t>
      </w:r>
    </w:p>
    <w:p w14:paraId="1C91C6D1" w14:textId="77777777" w:rsidR="00C62C30" w:rsidRDefault="00C62C30">
      <w:pPr>
        <w:pBdr>
          <w:top w:val="nil"/>
          <w:left w:val="nil"/>
          <w:bottom w:val="nil"/>
          <w:right w:val="nil"/>
          <w:between w:val="nil"/>
        </w:pBdr>
        <w:jc w:val="both"/>
        <w:rPr>
          <w:color w:val="000000"/>
        </w:rPr>
      </w:pPr>
    </w:p>
    <w:p w14:paraId="1F84FBA5" w14:textId="77777777" w:rsidR="00C62C30" w:rsidRDefault="00000000">
      <w:pPr>
        <w:pBdr>
          <w:top w:val="nil"/>
          <w:left w:val="nil"/>
          <w:bottom w:val="nil"/>
          <w:right w:val="nil"/>
          <w:between w:val="nil"/>
        </w:pBdr>
        <w:jc w:val="both"/>
        <w:rPr>
          <w:color w:val="000000"/>
        </w:rPr>
      </w:pPr>
      <w:r>
        <w:rPr>
          <w:color w:val="000000"/>
        </w:rPr>
        <w:t>_____Elective________________________</w:t>
      </w:r>
      <w:r>
        <w:rPr>
          <w:color w:val="000000"/>
        </w:rPr>
        <w:tab/>
      </w:r>
      <w:r>
        <w:rPr>
          <w:color w:val="000000"/>
        </w:rPr>
        <w:tab/>
      </w:r>
      <w:r>
        <w:rPr>
          <w:color w:val="000000"/>
        </w:rPr>
        <w:tab/>
        <w:t>_____Elective______________________________</w:t>
      </w:r>
    </w:p>
    <w:p w14:paraId="4BB6B9DD" w14:textId="77777777" w:rsidR="00C62C30" w:rsidRDefault="00C62C30">
      <w:pPr>
        <w:pBdr>
          <w:top w:val="nil"/>
          <w:left w:val="nil"/>
          <w:bottom w:val="nil"/>
          <w:right w:val="nil"/>
          <w:between w:val="nil"/>
        </w:pBdr>
        <w:jc w:val="both"/>
        <w:rPr>
          <w:color w:val="000000"/>
        </w:rPr>
      </w:pPr>
    </w:p>
    <w:p w14:paraId="3C0533B8" w14:textId="77777777" w:rsidR="00C62C30" w:rsidRDefault="00C62C30">
      <w:pPr>
        <w:pStyle w:val="Title"/>
        <w:jc w:val="both"/>
        <w:rPr>
          <w:sz w:val="24"/>
          <w:szCs w:val="24"/>
        </w:rPr>
      </w:pPr>
    </w:p>
    <w:p w14:paraId="2E9DEAEB" w14:textId="77777777" w:rsidR="00C62C30" w:rsidRDefault="00000000">
      <w:pPr>
        <w:pStyle w:val="Heading3"/>
      </w:pPr>
      <w:bookmarkStart w:id="11" w:name="_heading=h.26in1rg" w:colFirst="0" w:colLast="0"/>
      <w:bookmarkEnd w:id="11"/>
      <w:r>
        <w:t>Junior</w:t>
      </w:r>
      <w:r>
        <w:tab/>
      </w:r>
      <w:r>
        <w:tab/>
      </w:r>
      <w:r>
        <w:tab/>
      </w:r>
      <w:r>
        <w:tab/>
      </w:r>
      <w:r>
        <w:tab/>
      </w:r>
      <w:r>
        <w:tab/>
      </w:r>
      <w:r>
        <w:tab/>
        <w:t>Senior</w:t>
      </w:r>
    </w:p>
    <w:p w14:paraId="7B4A0160" w14:textId="77777777" w:rsidR="00C62C30" w:rsidRDefault="00000000">
      <w:pPr>
        <w:pBdr>
          <w:top w:val="nil"/>
          <w:left w:val="nil"/>
          <w:bottom w:val="nil"/>
          <w:right w:val="nil"/>
          <w:between w:val="nil"/>
        </w:pBdr>
        <w:jc w:val="both"/>
        <w:rPr>
          <w:color w:val="000000"/>
        </w:rPr>
      </w:pPr>
      <w:r>
        <w:rPr>
          <w:color w:val="000000"/>
        </w:rPr>
        <w:t>_____English________________________</w:t>
      </w:r>
      <w:r>
        <w:rPr>
          <w:color w:val="000000"/>
        </w:rPr>
        <w:tab/>
      </w:r>
      <w:r>
        <w:rPr>
          <w:color w:val="000000"/>
        </w:rPr>
        <w:tab/>
      </w:r>
      <w:r>
        <w:rPr>
          <w:color w:val="000000"/>
        </w:rPr>
        <w:tab/>
        <w:t>_____English______________________________</w:t>
      </w:r>
    </w:p>
    <w:p w14:paraId="6123AF11" w14:textId="77777777" w:rsidR="00C62C30" w:rsidRDefault="00C62C30">
      <w:pPr>
        <w:pBdr>
          <w:top w:val="nil"/>
          <w:left w:val="nil"/>
          <w:bottom w:val="nil"/>
          <w:right w:val="nil"/>
          <w:between w:val="nil"/>
        </w:pBdr>
        <w:jc w:val="both"/>
        <w:rPr>
          <w:color w:val="000000"/>
        </w:rPr>
      </w:pPr>
    </w:p>
    <w:p w14:paraId="31000E4C" w14:textId="77777777" w:rsidR="00C62C30" w:rsidRDefault="00000000">
      <w:pPr>
        <w:pBdr>
          <w:top w:val="nil"/>
          <w:left w:val="nil"/>
          <w:bottom w:val="nil"/>
          <w:right w:val="nil"/>
          <w:between w:val="nil"/>
        </w:pBdr>
        <w:jc w:val="both"/>
        <w:rPr>
          <w:color w:val="000000"/>
        </w:rPr>
      </w:pPr>
      <w:r>
        <w:rPr>
          <w:color w:val="000000"/>
        </w:rPr>
        <w:t>_____Mathematics ___________________</w:t>
      </w:r>
      <w:r>
        <w:rPr>
          <w:color w:val="000000"/>
        </w:rPr>
        <w:tab/>
      </w:r>
      <w:r>
        <w:rPr>
          <w:color w:val="000000"/>
        </w:rPr>
        <w:tab/>
      </w:r>
      <w:r>
        <w:rPr>
          <w:color w:val="000000"/>
        </w:rPr>
        <w:tab/>
        <w:t>_____Mathematics__________________________</w:t>
      </w:r>
      <w:r>
        <w:rPr>
          <w:color w:val="000000"/>
        </w:rPr>
        <w:tab/>
      </w:r>
    </w:p>
    <w:p w14:paraId="6A313B65" w14:textId="77777777" w:rsidR="00C62C30" w:rsidRDefault="00C62C30">
      <w:pPr>
        <w:pBdr>
          <w:top w:val="nil"/>
          <w:left w:val="nil"/>
          <w:bottom w:val="nil"/>
          <w:right w:val="nil"/>
          <w:between w:val="nil"/>
        </w:pBdr>
        <w:jc w:val="both"/>
        <w:rPr>
          <w:color w:val="000000"/>
        </w:rPr>
      </w:pPr>
    </w:p>
    <w:p w14:paraId="7DC07DF6" w14:textId="77777777" w:rsidR="00C62C30" w:rsidRDefault="00000000">
      <w:pPr>
        <w:pBdr>
          <w:top w:val="nil"/>
          <w:left w:val="nil"/>
          <w:bottom w:val="nil"/>
          <w:right w:val="nil"/>
          <w:between w:val="nil"/>
        </w:pBdr>
        <w:jc w:val="both"/>
        <w:rPr>
          <w:color w:val="000000"/>
        </w:rPr>
      </w:pPr>
      <w:r>
        <w:rPr>
          <w:color w:val="000000"/>
        </w:rPr>
        <w:t>_____Science ________________________</w:t>
      </w:r>
      <w:r>
        <w:rPr>
          <w:color w:val="000000"/>
        </w:rPr>
        <w:tab/>
      </w:r>
      <w:r>
        <w:rPr>
          <w:color w:val="000000"/>
        </w:rPr>
        <w:tab/>
      </w:r>
      <w:r>
        <w:rPr>
          <w:color w:val="000000"/>
        </w:rPr>
        <w:tab/>
        <w:t>_____Elective______________________________</w:t>
      </w:r>
    </w:p>
    <w:p w14:paraId="5CAD3243" w14:textId="77777777" w:rsidR="00C62C30" w:rsidRDefault="00C62C30">
      <w:pPr>
        <w:pBdr>
          <w:top w:val="nil"/>
          <w:left w:val="nil"/>
          <w:bottom w:val="nil"/>
          <w:right w:val="nil"/>
          <w:between w:val="nil"/>
        </w:pBdr>
        <w:jc w:val="both"/>
        <w:rPr>
          <w:color w:val="000000"/>
        </w:rPr>
      </w:pPr>
    </w:p>
    <w:p w14:paraId="7B6E23C1" w14:textId="77777777" w:rsidR="00C62C30" w:rsidRDefault="00000000">
      <w:pPr>
        <w:pBdr>
          <w:top w:val="nil"/>
          <w:left w:val="nil"/>
          <w:bottom w:val="nil"/>
          <w:right w:val="nil"/>
          <w:between w:val="nil"/>
        </w:pBdr>
        <w:jc w:val="both"/>
        <w:rPr>
          <w:color w:val="000000"/>
        </w:rPr>
      </w:pPr>
      <w:r>
        <w:rPr>
          <w:color w:val="000000"/>
        </w:rPr>
        <w:t>_____Social Studies ___________________</w:t>
      </w:r>
      <w:r>
        <w:rPr>
          <w:color w:val="000000"/>
        </w:rPr>
        <w:tab/>
      </w:r>
      <w:r>
        <w:rPr>
          <w:color w:val="000000"/>
        </w:rPr>
        <w:tab/>
      </w:r>
      <w:r>
        <w:rPr>
          <w:color w:val="000000"/>
        </w:rPr>
        <w:tab/>
        <w:t>_____Elective______________________________</w:t>
      </w:r>
    </w:p>
    <w:p w14:paraId="4B5EA723" w14:textId="77777777" w:rsidR="00C62C30" w:rsidRDefault="00C62C30">
      <w:pPr>
        <w:pBdr>
          <w:top w:val="nil"/>
          <w:left w:val="nil"/>
          <w:bottom w:val="nil"/>
          <w:right w:val="nil"/>
          <w:between w:val="nil"/>
        </w:pBdr>
        <w:jc w:val="both"/>
        <w:rPr>
          <w:color w:val="000000"/>
        </w:rPr>
      </w:pPr>
    </w:p>
    <w:p w14:paraId="093EC5A8" w14:textId="77777777" w:rsidR="00C62C30" w:rsidRDefault="00000000">
      <w:pPr>
        <w:pBdr>
          <w:top w:val="nil"/>
          <w:left w:val="nil"/>
          <w:bottom w:val="nil"/>
          <w:right w:val="nil"/>
          <w:between w:val="nil"/>
        </w:pBdr>
        <w:jc w:val="both"/>
        <w:rPr>
          <w:color w:val="000000"/>
        </w:rPr>
      </w:pPr>
      <w:r>
        <w:rPr>
          <w:color w:val="000000"/>
        </w:rPr>
        <w:t>_____Elective________________________</w:t>
      </w:r>
      <w:r>
        <w:rPr>
          <w:color w:val="000000"/>
        </w:rPr>
        <w:tab/>
      </w:r>
      <w:r>
        <w:rPr>
          <w:color w:val="000000"/>
        </w:rPr>
        <w:tab/>
      </w:r>
      <w:r>
        <w:rPr>
          <w:color w:val="000000"/>
        </w:rPr>
        <w:tab/>
        <w:t>_____Elective______________________________</w:t>
      </w:r>
    </w:p>
    <w:p w14:paraId="48316CA3" w14:textId="77777777" w:rsidR="00C62C30" w:rsidRDefault="00C62C30">
      <w:pPr>
        <w:pBdr>
          <w:top w:val="nil"/>
          <w:left w:val="nil"/>
          <w:bottom w:val="nil"/>
          <w:right w:val="nil"/>
          <w:between w:val="nil"/>
        </w:pBdr>
        <w:jc w:val="both"/>
        <w:rPr>
          <w:color w:val="000000"/>
        </w:rPr>
      </w:pPr>
    </w:p>
    <w:p w14:paraId="2B21824E" w14:textId="77777777" w:rsidR="00C62C30" w:rsidRDefault="00000000">
      <w:pPr>
        <w:pBdr>
          <w:top w:val="nil"/>
          <w:left w:val="nil"/>
          <w:bottom w:val="nil"/>
          <w:right w:val="nil"/>
          <w:between w:val="nil"/>
        </w:pBdr>
        <w:jc w:val="both"/>
        <w:rPr>
          <w:color w:val="000000"/>
        </w:rPr>
      </w:pPr>
      <w:r>
        <w:rPr>
          <w:color w:val="000000"/>
        </w:rPr>
        <w:t>_____Elective________________________</w:t>
      </w:r>
      <w:r>
        <w:rPr>
          <w:color w:val="000000"/>
        </w:rPr>
        <w:tab/>
      </w:r>
      <w:r>
        <w:rPr>
          <w:color w:val="000000"/>
        </w:rPr>
        <w:tab/>
      </w:r>
      <w:r>
        <w:rPr>
          <w:color w:val="000000"/>
        </w:rPr>
        <w:tab/>
        <w:t>_____Elective______________________________</w:t>
      </w:r>
    </w:p>
    <w:p w14:paraId="3F90C30D" w14:textId="77777777" w:rsidR="00C62C30" w:rsidRDefault="00C62C30">
      <w:pPr>
        <w:pBdr>
          <w:top w:val="nil"/>
          <w:left w:val="nil"/>
          <w:bottom w:val="nil"/>
          <w:right w:val="nil"/>
          <w:between w:val="nil"/>
        </w:pBdr>
        <w:jc w:val="both"/>
        <w:rPr>
          <w:color w:val="000000"/>
        </w:rPr>
      </w:pPr>
    </w:p>
    <w:p w14:paraId="2F97A5F6" w14:textId="77777777" w:rsidR="00C62C30" w:rsidRDefault="00000000">
      <w:pPr>
        <w:pBdr>
          <w:top w:val="nil"/>
          <w:left w:val="nil"/>
          <w:bottom w:val="nil"/>
          <w:right w:val="nil"/>
          <w:between w:val="nil"/>
        </w:pBdr>
        <w:jc w:val="both"/>
        <w:rPr>
          <w:color w:val="000000"/>
        </w:rPr>
      </w:pPr>
      <w:r>
        <w:rPr>
          <w:color w:val="000000"/>
        </w:rPr>
        <w:t>_____Elective________________________</w:t>
      </w:r>
      <w:r>
        <w:rPr>
          <w:color w:val="000000"/>
        </w:rPr>
        <w:tab/>
      </w:r>
      <w:r>
        <w:rPr>
          <w:color w:val="000000"/>
        </w:rPr>
        <w:tab/>
      </w:r>
      <w:r>
        <w:rPr>
          <w:color w:val="000000"/>
        </w:rPr>
        <w:tab/>
        <w:t>_____Elective______________________________</w:t>
      </w:r>
    </w:p>
    <w:p w14:paraId="67C698D8" w14:textId="77777777" w:rsidR="00C62C30" w:rsidRDefault="00C62C30">
      <w:pPr>
        <w:pBdr>
          <w:top w:val="nil"/>
          <w:left w:val="nil"/>
          <w:bottom w:val="nil"/>
          <w:right w:val="nil"/>
          <w:between w:val="nil"/>
        </w:pBdr>
        <w:jc w:val="both"/>
        <w:rPr>
          <w:color w:val="000000"/>
        </w:rPr>
      </w:pPr>
    </w:p>
    <w:p w14:paraId="48E28570" w14:textId="77777777" w:rsidR="00C62C30" w:rsidRDefault="00000000">
      <w:pPr>
        <w:pBdr>
          <w:top w:val="nil"/>
          <w:left w:val="nil"/>
          <w:bottom w:val="nil"/>
          <w:right w:val="nil"/>
          <w:between w:val="nil"/>
        </w:pBdr>
        <w:jc w:val="both"/>
        <w:rPr>
          <w:color w:val="000000"/>
        </w:rPr>
      </w:pPr>
      <w:r>
        <w:rPr>
          <w:color w:val="000000"/>
        </w:rPr>
        <w:t>_____Elective________________________</w:t>
      </w:r>
      <w:r>
        <w:rPr>
          <w:color w:val="000000"/>
        </w:rPr>
        <w:tab/>
      </w:r>
      <w:r>
        <w:rPr>
          <w:color w:val="000000"/>
        </w:rPr>
        <w:tab/>
      </w:r>
      <w:r>
        <w:rPr>
          <w:color w:val="000000"/>
        </w:rPr>
        <w:tab/>
        <w:t>_____Elective______________________________</w:t>
      </w:r>
    </w:p>
    <w:p w14:paraId="3525F3E7" w14:textId="77777777" w:rsidR="00C62C30" w:rsidRDefault="00C62C30">
      <w:pPr>
        <w:pBdr>
          <w:top w:val="nil"/>
          <w:left w:val="nil"/>
          <w:bottom w:val="nil"/>
          <w:right w:val="nil"/>
          <w:between w:val="nil"/>
        </w:pBdr>
        <w:jc w:val="both"/>
        <w:rPr>
          <w:color w:val="000000"/>
        </w:rPr>
      </w:pPr>
    </w:p>
    <w:p w14:paraId="0C0AB312" w14:textId="77777777" w:rsidR="00C62C30" w:rsidRDefault="00000000">
      <w:pPr>
        <w:pBdr>
          <w:top w:val="nil"/>
          <w:left w:val="nil"/>
          <w:bottom w:val="nil"/>
          <w:right w:val="nil"/>
          <w:between w:val="nil"/>
        </w:pBdr>
        <w:jc w:val="both"/>
        <w:rPr>
          <w:color w:val="000000"/>
        </w:rPr>
      </w:pPr>
      <w:r>
        <w:rPr>
          <w:color w:val="000000"/>
        </w:rPr>
        <w:t>_____Elective________________________</w:t>
      </w:r>
      <w:r>
        <w:rPr>
          <w:color w:val="000000"/>
        </w:rPr>
        <w:tab/>
      </w:r>
      <w:r>
        <w:rPr>
          <w:color w:val="000000"/>
        </w:rPr>
        <w:tab/>
      </w:r>
      <w:r>
        <w:rPr>
          <w:color w:val="000000"/>
        </w:rPr>
        <w:tab/>
        <w:t>_____Elective______________________________</w:t>
      </w:r>
    </w:p>
    <w:p w14:paraId="11847E54" w14:textId="77777777" w:rsidR="00C62C30" w:rsidRDefault="00000000">
      <w:pPr>
        <w:pBdr>
          <w:top w:val="nil"/>
          <w:left w:val="nil"/>
          <w:bottom w:val="nil"/>
          <w:right w:val="nil"/>
          <w:between w:val="nil"/>
        </w:pBdr>
        <w:jc w:val="both"/>
        <w:rPr>
          <w:color w:val="000000"/>
          <w:sz w:val="24"/>
          <w:szCs w:val="24"/>
        </w:rPr>
      </w:pPr>
      <w:bookmarkStart w:id="12" w:name="_heading=h.lnxbz9" w:colFirst="0" w:colLast="0"/>
      <w:bookmarkEnd w:id="12"/>
      <w:r>
        <w:rPr>
          <w:color w:val="000000"/>
        </w:rPr>
        <w:tab/>
      </w:r>
    </w:p>
    <w:p w14:paraId="22EF0641" w14:textId="77777777" w:rsidR="00C62C30" w:rsidRDefault="00000000">
      <w:pPr>
        <w:pStyle w:val="Heading1"/>
      </w:pPr>
      <w:bookmarkStart w:id="13" w:name="_heading=h.35nkun2" w:colFirst="0" w:colLast="0"/>
      <w:bookmarkEnd w:id="13"/>
      <w:r>
        <w:t>Class Honors</w:t>
      </w:r>
    </w:p>
    <w:p w14:paraId="46CFA5C2" w14:textId="77777777" w:rsidR="00C62C30" w:rsidRDefault="00000000">
      <w:r>
        <w:t>Coventry High School awards Class Honors to students who earn a 3.5 or better each of the first three nine week grading periods of the school year.  Eligible students will receive an honor’s pin and a certificate.</w:t>
      </w:r>
    </w:p>
    <w:p w14:paraId="2716DB85" w14:textId="77777777" w:rsidR="00C62C30" w:rsidRDefault="00000000">
      <w:pPr>
        <w:pStyle w:val="Heading1"/>
      </w:pPr>
      <w:bookmarkStart w:id="14" w:name="_heading=h.1ksv4uv" w:colFirst="0" w:colLast="0"/>
      <w:bookmarkEnd w:id="14"/>
      <w:r>
        <w:t>Scroll Club</w:t>
      </w:r>
    </w:p>
    <w:p w14:paraId="32F04134" w14:textId="77777777" w:rsidR="00C62C30" w:rsidRDefault="00000000">
      <w:r>
        <w:t>The Coventry High School Scroll Club was established in 1959 to recognize and encourage scholastic achievements among students in the high school.  To be eligible for this award, a student must have a cumulative grade point average of 3.50 or higher with no failing grades in any subject including physical education, band or chorus.  This average includes all courses completed by the first semester grades of the current year.  Students are eligible beginning with the sophomore year.  Eligible students will receive a chenille letter along with a certificate the first year.  A Lamp of Learning pin along with a certificate will be awarded for the second year.  A certificate will be awarded to any third year recipient.</w:t>
      </w:r>
    </w:p>
    <w:p w14:paraId="46023118" w14:textId="77777777" w:rsidR="00C62C30" w:rsidRDefault="00C62C30"/>
    <w:p w14:paraId="5D225150" w14:textId="77777777" w:rsidR="00C62C30" w:rsidRDefault="00C62C30">
      <w:pPr>
        <w:widowControl w:val="0"/>
        <w:spacing w:before="64"/>
        <w:jc w:val="center"/>
        <w:rPr>
          <w:b/>
          <w:sz w:val="28"/>
          <w:szCs w:val="28"/>
        </w:rPr>
      </w:pPr>
    </w:p>
    <w:p w14:paraId="089663F9" w14:textId="77777777" w:rsidR="00C62C30" w:rsidRDefault="00000000">
      <w:pPr>
        <w:widowControl w:val="0"/>
        <w:spacing w:before="64"/>
        <w:rPr>
          <w:b/>
          <w:sz w:val="28"/>
          <w:szCs w:val="28"/>
        </w:rPr>
      </w:pPr>
      <w:r>
        <w:rPr>
          <w:b/>
          <w:sz w:val="28"/>
          <w:szCs w:val="28"/>
        </w:rPr>
        <w:t>Honors Diploma Criteria</w:t>
      </w:r>
    </w:p>
    <w:p w14:paraId="0C860F3E" w14:textId="77777777" w:rsidR="00C62C30" w:rsidRDefault="00000000">
      <w:pPr>
        <w:widowControl w:val="0"/>
        <w:spacing w:before="120"/>
        <w:ind w:right="310"/>
        <w:rPr>
          <w:i/>
        </w:rPr>
      </w:pPr>
      <w:r>
        <w:rPr>
          <w:i/>
        </w:rPr>
        <w:lastRenderedPageBreak/>
        <w:t xml:space="preserve">Students </w:t>
      </w:r>
      <w:r>
        <w:rPr>
          <w:b/>
          <w:i/>
          <w:u w:val="single"/>
        </w:rPr>
        <w:t>must meet all but one</w:t>
      </w:r>
      <w:r>
        <w:rPr>
          <w:i/>
        </w:rPr>
        <w:t xml:space="preserve"> of the criteria to qualify for an Honors Diploma, and any one of the criteria may be the one that is not met. Dropping a course may impact your plans. See counselors with questions.</w:t>
      </w:r>
    </w:p>
    <w:p w14:paraId="0E037174" w14:textId="77777777" w:rsidR="00C62C30" w:rsidRDefault="00C62C30">
      <w:pPr>
        <w:widowControl w:val="0"/>
        <w:spacing w:before="64"/>
        <w:jc w:val="center"/>
        <w:rPr>
          <w:b/>
          <w:sz w:val="28"/>
          <w:szCs w:val="28"/>
        </w:rPr>
      </w:pPr>
    </w:p>
    <w:p w14:paraId="35241DE6" w14:textId="77777777" w:rsidR="00C62C30" w:rsidRDefault="00000000">
      <w:pPr>
        <w:pStyle w:val="Heading3"/>
        <w:keepNext w:val="0"/>
        <w:widowControl w:val="0"/>
        <w:pBdr>
          <w:top w:val="none" w:sz="0" w:space="0" w:color="000000"/>
          <w:left w:val="none" w:sz="0" w:space="0" w:color="000000"/>
          <w:bottom w:val="none" w:sz="0" w:space="0" w:color="000000"/>
          <w:right w:val="none" w:sz="0" w:space="0" w:color="000000"/>
          <w:between w:val="none" w:sz="0" w:space="0" w:color="000000"/>
        </w:pBdr>
        <w:shd w:val="clear" w:color="auto" w:fill="FFFFFF"/>
        <w:spacing w:before="260" w:after="40" w:line="290" w:lineRule="auto"/>
        <w:jc w:val="center"/>
        <w:rPr>
          <w:color w:val="C52229"/>
          <w:sz w:val="27"/>
          <w:szCs w:val="27"/>
        </w:rPr>
      </w:pPr>
      <w:bookmarkStart w:id="15" w:name="_heading=h.dpmhhd2ez8q5" w:colFirst="0" w:colLast="0"/>
      <w:bookmarkEnd w:id="15"/>
      <w:r>
        <w:rPr>
          <w:color w:val="C52229"/>
          <w:sz w:val="27"/>
          <w:szCs w:val="27"/>
        </w:rPr>
        <w:t>ACADEMIC HONORS DIPLOMA</w:t>
      </w:r>
    </w:p>
    <w:tbl>
      <w:tblPr>
        <w:tblStyle w:val="af6"/>
        <w:tblW w:w="10125"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Look w:val="0600" w:firstRow="0" w:lastRow="0" w:firstColumn="0" w:lastColumn="0" w:noHBand="1" w:noVBand="1"/>
      </w:tblPr>
      <w:tblGrid>
        <w:gridCol w:w="2505"/>
        <w:gridCol w:w="7620"/>
      </w:tblGrid>
      <w:tr w:rsidR="00C62C30" w14:paraId="3B5F9BEA" w14:textId="77777777">
        <w:trPr>
          <w:trHeight w:val="555"/>
        </w:trPr>
        <w:tc>
          <w:tcPr>
            <w:tcW w:w="2505" w:type="dxa"/>
            <w:tcBorders>
              <w:top w:val="nil"/>
              <w:left w:val="single" w:sz="6" w:space="0" w:color="808080"/>
              <w:bottom w:val="single" w:sz="6" w:space="0" w:color="808080"/>
              <w:right w:val="single" w:sz="6" w:space="0" w:color="808080"/>
            </w:tcBorders>
            <w:tcMar>
              <w:top w:w="120" w:type="dxa"/>
              <w:left w:w="120" w:type="dxa"/>
              <w:bottom w:w="120" w:type="dxa"/>
              <w:right w:w="120" w:type="dxa"/>
            </w:tcMar>
            <w:vAlign w:val="bottom"/>
          </w:tcPr>
          <w:p w14:paraId="459BC138" w14:textId="77777777" w:rsidR="00C62C30" w:rsidRDefault="00000000">
            <w:pPr>
              <w:widowControl w:val="0"/>
              <w:spacing w:after="300" w:line="300" w:lineRule="auto"/>
              <w:jc w:val="center"/>
              <w:rPr>
                <w:rFonts w:ascii="Arial" w:eastAsia="Arial" w:hAnsi="Arial" w:cs="Arial"/>
                <w:color w:val="4A4A4A"/>
                <w:sz w:val="24"/>
                <w:szCs w:val="24"/>
              </w:rPr>
            </w:pPr>
            <w:r>
              <w:rPr>
                <w:rFonts w:ascii="Arial" w:eastAsia="Arial" w:hAnsi="Arial" w:cs="Arial"/>
                <w:b/>
                <w:color w:val="4A4A4A"/>
                <w:sz w:val="24"/>
                <w:szCs w:val="24"/>
              </w:rPr>
              <w:t>Requirements</w:t>
            </w:r>
          </w:p>
        </w:tc>
        <w:tc>
          <w:tcPr>
            <w:tcW w:w="7620" w:type="dxa"/>
            <w:tcBorders>
              <w:top w:val="nil"/>
              <w:left w:val="single" w:sz="6" w:space="0" w:color="808080"/>
              <w:bottom w:val="single" w:sz="6" w:space="0" w:color="808080"/>
              <w:right w:val="single" w:sz="6" w:space="0" w:color="808080"/>
            </w:tcBorders>
            <w:tcMar>
              <w:top w:w="120" w:type="dxa"/>
              <w:left w:w="120" w:type="dxa"/>
              <w:bottom w:w="120" w:type="dxa"/>
              <w:right w:w="120" w:type="dxa"/>
            </w:tcMar>
            <w:vAlign w:val="bottom"/>
          </w:tcPr>
          <w:p w14:paraId="035051D2" w14:textId="77777777" w:rsidR="00C62C30" w:rsidRDefault="00000000">
            <w:pPr>
              <w:widowControl w:val="0"/>
              <w:spacing w:after="300" w:line="300" w:lineRule="auto"/>
              <w:rPr>
                <w:rFonts w:ascii="Arial" w:eastAsia="Arial" w:hAnsi="Arial" w:cs="Arial"/>
                <w:color w:val="4A4A4A"/>
                <w:sz w:val="24"/>
                <w:szCs w:val="24"/>
              </w:rPr>
            </w:pPr>
            <w:r>
              <w:rPr>
                <w:rFonts w:ascii="Arial" w:eastAsia="Arial" w:hAnsi="Arial" w:cs="Arial"/>
                <w:b/>
                <w:color w:val="4A4A4A"/>
                <w:sz w:val="24"/>
                <w:szCs w:val="24"/>
              </w:rPr>
              <w:t>State Minimum</w:t>
            </w:r>
          </w:p>
        </w:tc>
      </w:tr>
      <w:tr w:rsidR="00C62C30" w14:paraId="55E7F83E" w14:textId="77777777">
        <w:trPr>
          <w:trHeight w:val="555"/>
        </w:trPr>
        <w:tc>
          <w:tcPr>
            <w:tcW w:w="2505" w:type="dxa"/>
            <w:tcBorders>
              <w:top w:val="single" w:sz="6" w:space="0" w:color="808080"/>
              <w:left w:val="single" w:sz="6" w:space="0" w:color="808080"/>
              <w:bottom w:val="single" w:sz="6" w:space="0" w:color="808080"/>
              <w:right w:val="single" w:sz="6" w:space="0" w:color="808080"/>
            </w:tcBorders>
            <w:tcMar>
              <w:top w:w="120" w:type="dxa"/>
              <w:left w:w="120" w:type="dxa"/>
              <w:bottom w:w="120" w:type="dxa"/>
              <w:right w:w="120" w:type="dxa"/>
            </w:tcMar>
          </w:tcPr>
          <w:p w14:paraId="5DED2372" w14:textId="77777777" w:rsidR="00C62C30" w:rsidRDefault="00000000">
            <w:pPr>
              <w:widowControl w:val="0"/>
              <w:spacing w:after="300" w:line="300" w:lineRule="auto"/>
              <w:jc w:val="center"/>
              <w:rPr>
                <w:rFonts w:ascii="Arial" w:eastAsia="Arial" w:hAnsi="Arial" w:cs="Arial"/>
                <w:color w:val="4A4A4A"/>
                <w:sz w:val="24"/>
                <w:szCs w:val="24"/>
              </w:rPr>
            </w:pPr>
            <w:r>
              <w:rPr>
                <w:rFonts w:ascii="Arial" w:eastAsia="Arial" w:hAnsi="Arial" w:cs="Arial"/>
                <w:b/>
                <w:color w:val="4A4A4A"/>
                <w:sz w:val="24"/>
                <w:szCs w:val="24"/>
              </w:rPr>
              <w:t>1</w:t>
            </w:r>
            <w:r>
              <w:rPr>
                <w:rFonts w:ascii="Arial" w:eastAsia="Arial" w:hAnsi="Arial" w:cs="Arial"/>
                <w:color w:val="4A4A4A"/>
                <w:sz w:val="24"/>
                <w:szCs w:val="24"/>
              </w:rPr>
              <w:t xml:space="preserve"> Math</w:t>
            </w:r>
          </w:p>
        </w:tc>
        <w:tc>
          <w:tcPr>
            <w:tcW w:w="7620" w:type="dxa"/>
            <w:tcBorders>
              <w:top w:val="single" w:sz="6" w:space="0" w:color="808080"/>
              <w:left w:val="single" w:sz="6" w:space="0" w:color="808080"/>
              <w:bottom w:val="single" w:sz="6" w:space="0" w:color="808080"/>
              <w:right w:val="single" w:sz="6" w:space="0" w:color="808080"/>
            </w:tcBorders>
            <w:tcMar>
              <w:top w:w="120" w:type="dxa"/>
              <w:left w:w="120" w:type="dxa"/>
              <w:bottom w:w="120" w:type="dxa"/>
              <w:right w:w="120" w:type="dxa"/>
            </w:tcMar>
          </w:tcPr>
          <w:p w14:paraId="6D75A92C" w14:textId="77777777" w:rsidR="00C62C30" w:rsidRDefault="00000000">
            <w:pPr>
              <w:widowControl w:val="0"/>
              <w:spacing w:after="300" w:line="300" w:lineRule="auto"/>
              <w:jc w:val="center"/>
              <w:rPr>
                <w:rFonts w:ascii="Arial" w:eastAsia="Arial" w:hAnsi="Arial" w:cs="Arial"/>
                <w:color w:val="4A4A4A"/>
                <w:sz w:val="24"/>
                <w:szCs w:val="24"/>
              </w:rPr>
            </w:pPr>
            <w:r>
              <w:rPr>
                <w:rFonts w:ascii="Arial" w:eastAsia="Arial" w:hAnsi="Arial" w:cs="Arial"/>
                <w:color w:val="4A4A4A"/>
                <w:sz w:val="24"/>
                <w:szCs w:val="24"/>
              </w:rPr>
              <w:t xml:space="preserve">Fourth math must be &gt; Algebra 2 </w:t>
            </w:r>
          </w:p>
        </w:tc>
      </w:tr>
      <w:tr w:rsidR="00C62C30" w14:paraId="44AC6A0C" w14:textId="77777777">
        <w:trPr>
          <w:trHeight w:val="555"/>
        </w:trPr>
        <w:tc>
          <w:tcPr>
            <w:tcW w:w="2505" w:type="dxa"/>
            <w:tcBorders>
              <w:top w:val="single" w:sz="6" w:space="0" w:color="808080"/>
              <w:left w:val="single" w:sz="6" w:space="0" w:color="808080"/>
              <w:bottom w:val="single" w:sz="6" w:space="0" w:color="808080"/>
              <w:right w:val="single" w:sz="6" w:space="0" w:color="808080"/>
            </w:tcBorders>
            <w:tcMar>
              <w:top w:w="120" w:type="dxa"/>
              <w:left w:w="120" w:type="dxa"/>
              <w:bottom w:w="120" w:type="dxa"/>
              <w:right w:w="120" w:type="dxa"/>
            </w:tcMar>
          </w:tcPr>
          <w:p w14:paraId="3F2B34B8" w14:textId="77777777" w:rsidR="00C62C30" w:rsidRDefault="00000000">
            <w:pPr>
              <w:widowControl w:val="0"/>
              <w:spacing w:after="300" w:line="300" w:lineRule="auto"/>
              <w:jc w:val="center"/>
              <w:rPr>
                <w:rFonts w:ascii="Arial" w:eastAsia="Arial" w:hAnsi="Arial" w:cs="Arial"/>
                <w:color w:val="4A4A4A"/>
                <w:sz w:val="24"/>
                <w:szCs w:val="24"/>
              </w:rPr>
            </w:pPr>
            <w:r>
              <w:rPr>
                <w:rFonts w:ascii="Arial" w:eastAsia="Arial" w:hAnsi="Arial" w:cs="Arial"/>
                <w:b/>
                <w:color w:val="4A4A4A"/>
                <w:sz w:val="24"/>
                <w:szCs w:val="24"/>
              </w:rPr>
              <w:t>2</w:t>
            </w:r>
            <w:r>
              <w:rPr>
                <w:rFonts w:ascii="Arial" w:eastAsia="Arial" w:hAnsi="Arial" w:cs="Arial"/>
                <w:color w:val="4A4A4A"/>
                <w:sz w:val="24"/>
                <w:szCs w:val="24"/>
              </w:rPr>
              <w:t xml:space="preserve"> Science</w:t>
            </w:r>
          </w:p>
        </w:tc>
        <w:tc>
          <w:tcPr>
            <w:tcW w:w="7620" w:type="dxa"/>
            <w:tcBorders>
              <w:top w:val="single" w:sz="6" w:space="0" w:color="808080"/>
              <w:left w:val="single" w:sz="6" w:space="0" w:color="808080"/>
              <w:bottom w:val="single" w:sz="6" w:space="0" w:color="808080"/>
              <w:right w:val="single" w:sz="6" w:space="0" w:color="808080"/>
            </w:tcBorders>
            <w:tcMar>
              <w:top w:w="120" w:type="dxa"/>
              <w:left w:w="120" w:type="dxa"/>
              <w:bottom w:w="120" w:type="dxa"/>
              <w:right w:w="120" w:type="dxa"/>
            </w:tcMar>
          </w:tcPr>
          <w:p w14:paraId="77925AA5" w14:textId="77777777" w:rsidR="00C62C30" w:rsidRDefault="00000000">
            <w:pPr>
              <w:widowControl w:val="0"/>
              <w:spacing w:after="300" w:line="300" w:lineRule="auto"/>
              <w:jc w:val="center"/>
              <w:rPr>
                <w:rFonts w:ascii="Arial" w:eastAsia="Arial" w:hAnsi="Arial" w:cs="Arial"/>
                <w:color w:val="4A4A4A"/>
                <w:sz w:val="24"/>
                <w:szCs w:val="24"/>
              </w:rPr>
            </w:pPr>
            <w:r>
              <w:rPr>
                <w:rFonts w:ascii="Arial" w:eastAsia="Arial" w:hAnsi="Arial" w:cs="Arial"/>
                <w:color w:val="4A4A4A"/>
                <w:sz w:val="24"/>
                <w:szCs w:val="24"/>
              </w:rPr>
              <w:t>One additional unit Advanced Science</w:t>
            </w:r>
          </w:p>
        </w:tc>
      </w:tr>
      <w:tr w:rsidR="00C62C30" w14:paraId="5274E489" w14:textId="77777777">
        <w:trPr>
          <w:trHeight w:val="555"/>
        </w:trPr>
        <w:tc>
          <w:tcPr>
            <w:tcW w:w="2505" w:type="dxa"/>
            <w:tcBorders>
              <w:top w:val="single" w:sz="6" w:space="0" w:color="808080"/>
              <w:left w:val="single" w:sz="6" w:space="0" w:color="808080"/>
              <w:bottom w:val="single" w:sz="6" w:space="0" w:color="808080"/>
              <w:right w:val="single" w:sz="6" w:space="0" w:color="808080"/>
            </w:tcBorders>
            <w:tcMar>
              <w:top w:w="120" w:type="dxa"/>
              <w:left w:w="120" w:type="dxa"/>
              <w:bottom w:w="120" w:type="dxa"/>
              <w:right w:w="120" w:type="dxa"/>
            </w:tcMar>
          </w:tcPr>
          <w:p w14:paraId="256D1CD0" w14:textId="77777777" w:rsidR="00C62C30" w:rsidRDefault="00000000">
            <w:pPr>
              <w:widowControl w:val="0"/>
              <w:spacing w:after="300" w:line="300" w:lineRule="auto"/>
              <w:jc w:val="center"/>
              <w:rPr>
                <w:rFonts w:ascii="Arial" w:eastAsia="Arial" w:hAnsi="Arial" w:cs="Arial"/>
                <w:color w:val="4A4A4A"/>
                <w:sz w:val="24"/>
                <w:szCs w:val="24"/>
              </w:rPr>
            </w:pPr>
            <w:r>
              <w:rPr>
                <w:rFonts w:ascii="Arial" w:eastAsia="Arial" w:hAnsi="Arial" w:cs="Arial"/>
                <w:b/>
                <w:color w:val="4A4A4A"/>
                <w:sz w:val="24"/>
                <w:szCs w:val="24"/>
              </w:rPr>
              <w:t>3</w:t>
            </w:r>
            <w:r>
              <w:rPr>
                <w:rFonts w:ascii="Arial" w:eastAsia="Arial" w:hAnsi="Arial" w:cs="Arial"/>
                <w:color w:val="4A4A4A"/>
                <w:sz w:val="24"/>
                <w:szCs w:val="24"/>
              </w:rPr>
              <w:t xml:space="preserve"> Social Studies</w:t>
            </w:r>
          </w:p>
        </w:tc>
        <w:tc>
          <w:tcPr>
            <w:tcW w:w="7620" w:type="dxa"/>
            <w:tcBorders>
              <w:top w:val="single" w:sz="6" w:space="0" w:color="808080"/>
              <w:left w:val="single" w:sz="6" w:space="0" w:color="808080"/>
              <w:bottom w:val="single" w:sz="6" w:space="0" w:color="808080"/>
              <w:right w:val="single" w:sz="6" w:space="0" w:color="808080"/>
            </w:tcBorders>
            <w:tcMar>
              <w:top w:w="120" w:type="dxa"/>
              <w:left w:w="120" w:type="dxa"/>
              <w:bottom w:w="120" w:type="dxa"/>
              <w:right w:w="120" w:type="dxa"/>
            </w:tcMar>
          </w:tcPr>
          <w:p w14:paraId="65F711DB" w14:textId="77777777" w:rsidR="00C62C30" w:rsidRDefault="00000000">
            <w:pPr>
              <w:widowControl w:val="0"/>
              <w:spacing w:after="300" w:line="300" w:lineRule="auto"/>
              <w:jc w:val="center"/>
              <w:rPr>
                <w:rFonts w:ascii="Arial" w:eastAsia="Arial" w:hAnsi="Arial" w:cs="Arial"/>
                <w:color w:val="4A4A4A"/>
                <w:sz w:val="24"/>
                <w:szCs w:val="24"/>
              </w:rPr>
            </w:pPr>
            <w:r>
              <w:rPr>
                <w:rFonts w:ascii="Arial" w:eastAsia="Arial" w:hAnsi="Arial" w:cs="Arial"/>
                <w:color w:val="4A4A4A"/>
                <w:sz w:val="24"/>
                <w:szCs w:val="24"/>
              </w:rPr>
              <w:t>One additional unit Social Studies</w:t>
            </w:r>
          </w:p>
        </w:tc>
      </w:tr>
      <w:tr w:rsidR="00C62C30" w14:paraId="75E1E670" w14:textId="77777777">
        <w:trPr>
          <w:trHeight w:val="1155"/>
        </w:trPr>
        <w:tc>
          <w:tcPr>
            <w:tcW w:w="2505" w:type="dxa"/>
            <w:tcBorders>
              <w:top w:val="single" w:sz="6" w:space="0" w:color="808080"/>
              <w:left w:val="single" w:sz="6" w:space="0" w:color="808080"/>
              <w:bottom w:val="single" w:sz="6" w:space="0" w:color="808080"/>
              <w:right w:val="single" w:sz="6" w:space="0" w:color="808080"/>
            </w:tcBorders>
            <w:tcMar>
              <w:top w:w="120" w:type="dxa"/>
              <w:left w:w="120" w:type="dxa"/>
              <w:bottom w:w="120" w:type="dxa"/>
              <w:right w:w="120" w:type="dxa"/>
            </w:tcMar>
          </w:tcPr>
          <w:p w14:paraId="69703DC6" w14:textId="77777777" w:rsidR="00C62C30" w:rsidRDefault="00000000">
            <w:pPr>
              <w:widowControl w:val="0"/>
              <w:spacing w:after="300" w:line="300" w:lineRule="auto"/>
              <w:jc w:val="center"/>
              <w:rPr>
                <w:rFonts w:ascii="Arial" w:eastAsia="Arial" w:hAnsi="Arial" w:cs="Arial"/>
                <w:color w:val="4A4A4A"/>
                <w:sz w:val="24"/>
                <w:szCs w:val="24"/>
              </w:rPr>
            </w:pPr>
            <w:r>
              <w:rPr>
                <w:rFonts w:ascii="Arial" w:eastAsia="Arial" w:hAnsi="Arial" w:cs="Arial"/>
                <w:b/>
                <w:color w:val="4A4A4A"/>
                <w:sz w:val="24"/>
                <w:szCs w:val="24"/>
              </w:rPr>
              <w:t>4</w:t>
            </w:r>
            <w:r>
              <w:rPr>
                <w:rFonts w:ascii="Arial" w:eastAsia="Arial" w:hAnsi="Arial" w:cs="Arial"/>
                <w:color w:val="4A4A4A"/>
                <w:sz w:val="24"/>
                <w:szCs w:val="24"/>
              </w:rPr>
              <w:t xml:space="preserve"> World Languages</w:t>
            </w:r>
          </w:p>
        </w:tc>
        <w:tc>
          <w:tcPr>
            <w:tcW w:w="7620" w:type="dxa"/>
            <w:tcBorders>
              <w:top w:val="single" w:sz="6" w:space="0" w:color="808080"/>
              <w:left w:val="single" w:sz="6" w:space="0" w:color="808080"/>
              <w:bottom w:val="single" w:sz="6" w:space="0" w:color="808080"/>
              <w:right w:val="single" w:sz="6" w:space="0" w:color="808080"/>
            </w:tcBorders>
            <w:tcMar>
              <w:top w:w="120" w:type="dxa"/>
              <w:left w:w="120" w:type="dxa"/>
              <w:bottom w:w="120" w:type="dxa"/>
              <w:right w:w="120" w:type="dxa"/>
            </w:tcMar>
          </w:tcPr>
          <w:p w14:paraId="11FEC540" w14:textId="77777777" w:rsidR="00C62C30" w:rsidRDefault="00000000">
            <w:pPr>
              <w:widowControl w:val="0"/>
              <w:spacing w:after="300" w:line="300" w:lineRule="auto"/>
              <w:jc w:val="center"/>
              <w:rPr>
                <w:rFonts w:ascii="Arial" w:eastAsia="Arial" w:hAnsi="Arial" w:cs="Arial"/>
                <w:color w:val="4A4A4A"/>
                <w:sz w:val="24"/>
                <w:szCs w:val="24"/>
              </w:rPr>
            </w:pPr>
            <w:r>
              <w:rPr>
                <w:rFonts w:ascii="Arial" w:eastAsia="Arial" w:hAnsi="Arial" w:cs="Arial"/>
                <w:color w:val="4A4A4A"/>
                <w:sz w:val="24"/>
                <w:szCs w:val="24"/>
              </w:rPr>
              <w:t>Three sequential units of one world language, or no less than 2 sequential units of two world languages studied</w:t>
            </w:r>
          </w:p>
        </w:tc>
      </w:tr>
      <w:tr w:rsidR="00C62C30" w14:paraId="4131832D" w14:textId="77777777">
        <w:trPr>
          <w:trHeight w:val="555"/>
        </w:trPr>
        <w:tc>
          <w:tcPr>
            <w:tcW w:w="2505" w:type="dxa"/>
            <w:tcBorders>
              <w:top w:val="single" w:sz="6" w:space="0" w:color="808080"/>
              <w:left w:val="single" w:sz="6" w:space="0" w:color="808080"/>
              <w:bottom w:val="single" w:sz="6" w:space="0" w:color="808080"/>
              <w:right w:val="single" w:sz="6" w:space="0" w:color="808080"/>
            </w:tcBorders>
            <w:tcMar>
              <w:top w:w="120" w:type="dxa"/>
              <w:left w:w="120" w:type="dxa"/>
              <w:bottom w:w="120" w:type="dxa"/>
              <w:right w:w="120" w:type="dxa"/>
            </w:tcMar>
          </w:tcPr>
          <w:p w14:paraId="76524DBF" w14:textId="77777777" w:rsidR="00C62C30" w:rsidRDefault="00000000">
            <w:pPr>
              <w:widowControl w:val="0"/>
              <w:spacing w:after="300" w:line="300" w:lineRule="auto"/>
              <w:jc w:val="center"/>
              <w:rPr>
                <w:rFonts w:ascii="Arial" w:eastAsia="Arial" w:hAnsi="Arial" w:cs="Arial"/>
                <w:color w:val="4A4A4A"/>
                <w:sz w:val="24"/>
                <w:szCs w:val="24"/>
              </w:rPr>
            </w:pPr>
            <w:r>
              <w:rPr>
                <w:rFonts w:ascii="Arial" w:eastAsia="Arial" w:hAnsi="Arial" w:cs="Arial"/>
                <w:b/>
                <w:color w:val="4A4A4A"/>
                <w:sz w:val="24"/>
                <w:szCs w:val="24"/>
              </w:rPr>
              <w:t>5</w:t>
            </w:r>
            <w:r>
              <w:rPr>
                <w:rFonts w:ascii="Arial" w:eastAsia="Arial" w:hAnsi="Arial" w:cs="Arial"/>
                <w:color w:val="4A4A4A"/>
                <w:sz w:val="24"/>
                <w:szCs w:val="24"/>
              </w:rPr>
              <w:t xml:space="preserve"> GPA</w:t>
            </w:r>
          </w:p>
        </w:tc>
        <w:tc>
          <w:tcPr>
            <w:tcW w:w="7620" w:type="dxa"/>
            <w:tcBorders>
              <w:top w:val="single" w:sz="6" w:space="0" w:color="808080"/>
              <w:left w:val="single" w:sz="6" w:space="0" w:color="808080"/>
              <w:bottom w:val="single" w:sz="6" w:space="0" w:color="808080"/>
              <w:right w:val="single" w:sz="6" w:space="0" w:color="808080"/>
            </w:tcBorders>
            <w:tcMar>
              <w:top w:w="120" w:type="dxa"/>
              <w:left w:w="120" w:type="dxa"/>
              <w:bottom w:w="120" w:type="dxa"/>
              <w:right w:w="120" w:type="dxa"/>
            </w:tcMar>
          </w:tcPr>
          <w:p w14:paraId="4E7D8A5A" w14:textId="77777777" w:rsidR="00C62C30" w:rsidRDefault="00000000">
            <w:pPr>
              <w:widowControl w:val="0"/>
              <w:spacing w:after="300" w:line="300" w:lineRule="auto"/>
              <w:jc w:val="center"/>
              <w:rPr>
                <w:rFonts w:ascii="Arial" w:eastAsia="Arial" w:hAnsi="Arial" w:cs="Arial"/>
                <w:color w:val="4A4A4A"/>
                <w:sz w:val="24"/>
                <w:szCs w:val="24"/>
              </w:rPr>
            </w:pPr>
            <w:r>
              <w:rPr>
                <w:rFonts w:ascii="Arial" w:eastAsia="Arial" w:hAnsi="Arial" w:cs="Arial"/>
                <w:color w:val="4A4A4A"/>
                <w:sz w:val="24"/>
                <w:szCs w:val="24"/>
              </w:rPr>
              <w:t>3.5 on a 4.0 scale</w:t>
            </w:r>
          </w:p>
        </w:tc>
      </w:tr>
      <w:tr w:rsidR="00C62C30" w14:paraId="5B8F1B11" w14:textId="77777777">
        <w:trPr>
          <w:trHeight w:val="855"/>
        </w:trPr>
        <w:tc>
          <w:tcPr>
            <w:tcW w:w="2505" w:type="dxa"/>
            <w:tcBorders>
              <w:top w:val="single" w:sz="6" w:space="0" w:color="808080"/>
              <w:left w:val="single" w:sz="6" w:space="0" w:color="808080"/>
              <w:bottom w:val="single" w:sz="6" w:space="0" w:color="808080"/>
              <w:right w:val="single" w:sz="6" w:space="0" w:color="808080"/>
            </w:tcBorders>
            <w:tcMar>
              <w:top w:w="120" w:type="dxa"/>
              <w:left w:w="120" w:type="dxa"/>
              <w:bottom w:w="120" w:type="dxa"/>
              <w:right w:w="120" w:type="dxa"/>
            </w:tcMar>
          </w:tcPr>
          <w:p w14:paraId="23821F14" w14:textId="77777777" w:rsidR="00C62C30" w:rsidRDefault="00000000">
            <w:pPr>
              <w:widowControl w:val="0"/>
              <w:spacing w:after="300" w:line="300" w:lineRule="auto"/>
              <w:jc w:val="center"/>
              <w:rPr>
                <w:rFonts w:ascii="Arial" w:eastAsia="Arial" w:hAnsi="Arial" w:cs="Arial"/>
                <w:color w:val="4A4A4A"/>
                <w:sz w:val="24"/>
                <w:szCs w:val="24"/>
              </w:rPr>
            </w:pPr>
            <w:r>
              <w:rPr>
                <w:rFonts w:ascii="Arial" w:eastAsia="Arial" w:hAnsi="Arial" w:cs="Arial"/>
                <w:b/>
                <w:color w:val="4A4A4A"/>
                <w:sz w:val="24"/>
                <w:szCs w:val="24"/>
              </w:rPr>
              <w:t>6</w:t>
            </w:r>
            <w:r>
              <w:rPr>
                <w:rFonts w:ascii="Arial" w:eastAsia="Arial" w:hAnsi="Arial" w:cs="Arial"/>
                <w:color w:val="4A4A4A"/>
                <w:sz w:val="24"/>
                <w:szCs w:val="24"/>
              </w:rPr>
              <w:t xml:space="preserve"> ACT/SAT</w:t>
            </w:r>
          </w:p>
        </w:tc>
        <w:tc>
          <w:tcPr>
            <w:tcW w:w="7620" w:type="dxa"/>
            <w:tcBorders>
              <w:top w:val="single" w:sz="6" w:space="0" w:color="808080"/>
              <w:left w:val="single" w:sz="6" w:space="0" w:color="808080"/>
              <w:bottom w:val="single" w:sz="6" w:space="0" w:color="808080"/>
              <w:right w:val="single" w:sz="6" w:space="0" w:color="808080"/>
            </w:tcBorders>
            <w:tcMar>
              <w:top w:w="120" w:type="dxa"/>
              <w:left w:w="120" w:type="dxa"/>
              <w:bottom w:w="120" w:type="dxa"/>
              <w:right w:w="120" w:type="dxa"/>
            </w:tcMar>
          </w:tcPr>
          <w:p w14:paraId="51EF11EA" w14:textId="77777777" w:rsidR="00C62C30" w:rsidRDefault="00000000">
            <w:pPr>
              <w:widowControl w:val="0"/>
              <w:spacing w:after="300" w:line="300" w:lineRule="auto"/>
              <w:jc w:val="center"/>
              <w:rPr>
                <w:rFonts w:ascii="Arial" w:eastAsia="Arial" w:hAnsi="Arial" w:cs="Arial"/>
                <w:color w:val="4A4A4A"/>
                <w:sz w:val="24"/>
                <w:szCs w:val="24"/>
              </w:rPr>
            </w:pPr>
            <w:r>
              <w:rPr>
                <w:rFonts w:ascii="Arial" w:eastAsia="Arial" w:hAnsi="Arial" w:cs="Arial"/>
                <w:color w:val="4A4A4A"/>
                <w:sz w:val="24"/>
                <w:szCs w:val="24"/>
              </w:rPr>
              <w:t>ACT: Score of 27 or higher, SAT: Score of 1280 or higher</w:t>
            </w:r>
          </w:p>
        </w:tc>
      </w:tr>
      <w:tr w:rsidR="00C62C30" w14:paraId="4C46B38F" w14:textId="77777777">
        <w:trPr>
          <w:trHeight w:val="855"/>
        </w:trPr>
        <w:tc>
          <w:tcPr>
            <w:tcW w:w="2505" w:type="dxa"/>
            <w:tcBorders>
              <w:top w:val="single" w:sz="6" w:space="0" w:color="808080"/>
              <w:left w:val="single" w:sz="6" w:space="0" w:color="808080"/>
              <w:bottom w:val="single" w:sz="6" w:space="0" w:color="808080"/>
              <w:right w:val="single" w:sz="6" w:space="0" w:color="808080"/>
            </w:tcBorders>
            <w:tcMar>
              <w:top w:w="120" w:type="dxa"/>
              <w:left w:w="120" w:type="dxa"/>
              <w:bottom w:w="120" w:type="dxa"/>
              <w:right w:w="120" w:type="dxa"/>
            </w:tcMar>
          </w:tcPr>
          <w:p w14:paraId="1C0E4BF2" w14:textId="77777777" w:rsidR="00C62C30" w:rsidRDefault="00000000">
            <w:pPr>
              <w:widowControl w:val="0"/>
              <w:spacing w:after="300" w:line="300" w:lineRule="auto"/>
              <w:jc w:val="center"/>
              <w:rPr>
                <w:rFonts w:ascii="Arial" w:eastAsia="Arial" w:hAnsi="Arial" w:cs="Arial"/>
                <w:color w:val="4A4A4A"/>
                <w:sz w:val="24"/>
                <w:szCs w:val="24"/>
              </w:rPr>
            </w:pPr>
            <w:r>
              <w:rPr>
                <w:rFonts w:ascii="Arial" w:eastAsia="Arial" w:hAnsi="Arial" w:cs="Arial"/>
                <w:b/>
                <w:color w:val="4A4A4A"/>
                <w:sz w:val="24"/>
                <w:szCs w:val="24"/>
              </w:rPr>
              <w:t>7</w:t>
            </w:r>
            <w:r>
              <w:rPr>
                <w:rFonts w:ascii="Arial" w:eastAsia="Arial" w:hAnsi="Arial" w:cs="Arial"/>
                <w:color w:val="4A4A4A"/>
                <w:sz w:val="24"/>
                <w:szCs w:val="24"/>
              </w:rPr>
              <w:t xml:space="preserve"> Seal Requirement</w:t>
            </w:r>
          </w:p>
        </w:tc>
        <w:tc>
          <w:tcPr>
            <w:tcW w:w="7620" w:type="dxa"/>
            <w:tcBorders>
              <w:top w:val="single" w:sz="6" w:space="0" w:color="808080"/>
              <w:left w:val="single" w:sz="6" w:space="0" w:color="808080"/>
              <w:bottom w:val="single" w:sz="6" w:space="0" w:color="808080"/>
              <w:right w:val="single" w:sz="6" w:space="0" w:color="808080"/>
            </w:tcBorders>
            <w:tcMar>
              <w:top w:w="120" w:type="dxa"/>
              <w:left w:w="120" w:type="dxa"/>
              <w:bottom w:w="120" w:type="dxa"/>
              <w:right w:w="120" w:type="dxa"/>
            </w:tcMar>
          </w:tcPr>
          <w:p w14:paraId="6B84448D" w14:textId="77777777" w:rsidR="00C62C30" w:rsidRDefault="00000000">
            <w:pPr>
              <w:widowControl w:val="0"/>
              <w:spacing w:after="300" w:line="300" w:lineRule="auto"/>
              <w:jc w:val="center"/>
              <w:rPr>
                <w:rFonts w:ascii="Arial" w:eastAsia="Arial" w:hAnsi="Arial" w:cs="Arial"/>
                <w:color w:val="4A4A4A"/>
                <w:sz w:val="24"/>
                <w:szCs w:val="24"/>
              </w:rPr>
            </w:pPr>
            <w:r>
              <w:rPr>
                <w:rFonts w:ascii="Arial" w:eastAsia="Arial" w:hAnsi="Arial" w:cs="Arial"/>
                <w:color w:val="4A4A4A"/>
                <w:sz w:val="24"/>
                <w:szCs w:val="24"/>
              </w:rPr>
              <w:t>Earn two additional diploma seals, not including Honors Diploma Seal</w:t>
            </w:r>
          </w:p>
        </w:tc>
      </w:tr>
      <w:tr w:rsidR="00C62C30" w14:paraId="4AAC5CF8" w14:textId="77777777">
        <w:trPr>
          <w:trHeight w:val="855"/>
        </w:trPr>
        <w:tc>
          <w:tcPr>
            <w:tcW w:w="2505" w:type="dxa"/>
            <w:tcBorders>
              <w:top w:val="single" w:sz="6" w:space="0" w:color="808080"/>
              <w:left w:val="single" w:sz="6" w:space="0" w:color="808080"/>
              <w:bottom w:val="single" w:sz="6" w:space="0" w:color="808080"/>
              <w:right w:val="single" w:sz="6" w:space="0" w:color="808080"/>
            </w:tcBorders>
            <w:tcMar>
              <w:top w:w="120" w:type="dxa"/>
              <w:left w:w="120" w:type="dxa"/>
              <w:bottom w:w="120" w:type="dxa"/>
              <w:right w:w="120" w:type="dxa"/>
            </w:tcMar>
          </w:tcPr>
          <w:p w14:paraId="4F6342CD" w14:textId="77777777" w:rsidR="00C62C30" w:rsidRDefault="00000000">
            <w:pPr>
              <w:widowControl w:val="0"/>
              <w:spacing w:after="300" w:line="300" w:lineRule="auto"/>
              <w:jc w:val="center"/>
              <w:rPr>
                <w:rFonts w:ascii="Arial" w:eastAsia="Arial" w:hAnsi="Arial" w:cs="Arial"/>
                <w:color w:val="4A4A4A"/>
                <w:sz w:val="24"/>
                <w:szCs w:val="24"/>
              </w:rPr>
            </w:pPr>
            <w:r>
              <w:rPr>
                <w:rFonts w:ascii="Arial" w:eastAsia="Arial" w:hAnsi="Arial" w:cs="Arial"/>
                <w:b/>
                <w:color w:val="4A4A4A"/>
                <w:sz w:val="24"/>
                <w:szCs w:val="24"/>
              </w:rPr>
              <w:t>8</w:t>
            </w:r>
            <w:r>
              <w:rPr>
                <w:rFonts w:ascii="Arial" w:eastAsia="Arial" w:hAnsi="Arial" w:cs="Arial"/>
                <w:color w:val="4A4A4A"/>
                <w:sz w:val="24"/>
                <w:szCs w:val="24"/>
              </w:rPr>
              <w:t xml:space="preserve"> Experiential Learning</w:t>
            </w:r>
          </w:p>
        </w:tc>
        <w:tc>
          <w:tcPr>
            <w:tcW w:w="7620" w:type="dxa"/>
            <w:tcBorders>
              <w:top w:val="single" w:sz="6" w:space="0" w:color="808080"/>
              <w:left w:val="single" w:sz="6" w:space="0" w:color="808080"/>
              <w:bottom w:val="single" w:sz="6" w:space="0" w:color="808080"/>
              <w:right w:val="single" w:sz="6" w:space="0" w:color="808080"/>
            </w:tcBorders>
            <w:tcMar>
              <w:top w:w="120" w:type="dxa"/>
              <w:left w:w="120" w:type="dxa"/>
              <w:bottom w:w="120" w:type="dxa"/>
              <w:right w:w="120" w:type="dxa"/>
            </w:tcMar>
          </w:tcPr>
          <w:p w14:paraId="2E0681C0" w14:textId="77777777" w:rsidR="00C62C30" w:rsidRDefault="00000000">
            <w:pPr>
              <w:widowControl w:val="0"/>
              <w:spacing w:after="300" w:line="300" w:lineRule="auto"/>
              <w:jc w:val="center"/>
              <w:rPr>
                <w:rFonts w:ascii="Arial" w:eastAsia="Arial" w:hAnsi="Arial" w:cs="Arial"/>
                <w:color w:val="4A4A4A"/>
                <w:sz w:val="24"/>
                <w:szCs w:val="24"/>
              </w:rPr>
            </w:pPr>
            <w:r>
              <w:rPr>
                <w:rFonts w:ascii="Arial" w:eastAsia="Arial" w:hAnsi="Arial" w:cs="Arial"/>
                <w:color w:val="4A4A4A"/>
                <w:sz w:val="24"/>
                <w:szCs w:val="24"/>
              </w:rPr>
              <w:t>Field Experience, OhioMeansJobs Readiness Seal*, Portfolio or Work-Based Learning</w:t>
            </w:r>
          </w:p>
        </w:tc>
      </w:tr>
    </w:tbl>
    <w:p w14:paraId="5177751A" w14:textId="77777777" w:rsidR="00C62C30" w:rsidRDefault="00000000">
      <w:pPr>
        <w:widowControl w:val="0"/>
        <w:pBdr>
          <w:top w:val="none" w:sz="0" w:space="0" w:color="000000"/>
          <w:left w:val="none" w:sz="0" w:space="0" w:color="000000"/>
          <w:bottom w:val="none" w:sz="0" w:space="0" w:color="000000"/>
          <w:right w:val="none" w:sz="0" w:space="0" w:color="000000"/>
          <w:between w:val="none" w:sz="0" w:space="0" w:color="000000"/>
        </w:pBdr>
        <w:shd w:val="clear" w:color="auto" w:fill="FFFFFF"/>
        <w:spacing w:after="160"/>
        <w:jc w:val="center"/>
        <w:rPr>
          <w:rFonts w:ascii="Arial" w:eastAsia="Arial" w:hAnsi="Arial" w:cs="Arial"/>
          <w:color w:val="4A4A4A"/>
          <w:sz w:val="24"/>
          <w:szCs w:val="24"/>
        </w:rPr>
      </w:pPr>
      <w:r>
        <w:rPr>
          <w:rFonts w:ascii="Arial" w:eastAsia="Arial" w:hAnsi="Arial" w:cs="Arial"/>
          <w:color w:val="4A4A4A"/>
          <w:sz w:val="24"/>
          <w:szCs w:val="24"/>
        </w:rPr>
        <w:t>*Students can use OMJ Readiness Seal in 2 additional seals requirement if it is not used in Experiential Learning.</w:t>
      </w:r>
    </w:p>
    <w:p w14:paraId="6ED44C92" w14:textId="77777777" w:rsidR="00C62C30" w:rsidRDefault="00C62C30">
      <w:pPr>
        <w:pStyle w:val="Heading2"/>
        <w:keepNext w:val="0"/>
        <w:widowControl w:val="0"/>
        <w:pBdr>
          <w:top w:val="none" w:sz="0" w:space="0" w:color="000000"/>
          <w:left w:val="none" w:sz="0" w:space="0" w:color="000000"/>
          <w:bottom w:val="none" w:sz="0" w:space="0" w:color="000000"/>
          <w:right w:val="none" w:sz="0" w:space="0" w:color="000000"/>
          <w:between w:val="none" w:sz="0" w:space="0" w:color="000000"/>
        </w:pBdr>
        <w:shd w:val="clear" w:color="auto" w:fill="FFFFFF"/>
        <w:spacing w:before="560" w:after="160" w:line="302" w:lineRule="auto"/>
        <w:jc w:val="center"/>
        <w:rPr>
          <w:rFonts w:ascii="Arial" w:eastAsia="Arial" w:hAnsi="Arial" w:cs="Arial"/>
          <w:i w:val="0"/>
          <w:color w:val="C52229"/>
          <w:sz w:val="39"/>
          <w:szCs w:val="39"/>
        </w:rPr>
      </w:pPr>
      <w:bookmarkStart w:id="16" w:name="_heading=h.d45jnquk4srz" w:colFirst="0" w:colLast="0"/>
      <w:bookmarkEnd w:id="16"/>
    </w:p>
    <w:p w14:paraId="618A6CFB" w14:textId="77777777" w:rsidR="00C62C30" w:rsidRDefault="00C62C30">
      <w:pPr>
        <w:pStyle w:val="Heading2"/>
        <w:keepNext w:val="0"/>
        <w:widowControl w:val="0"/>
        <w:pBdr>
          <w:top w:val="none" w:sz="0" w:space="0" w:color="000000"/>
          <w:left w:val="none" w:sz="0" w:space="0" w:color="000000"/>
          <w:bottom w:val="none" w:sz="0" w:space="0" w:color="000000"/>
          <w:right w:val="none" w:sz="0" w:space="0" w:color="000000"/>
          <w:between w:val="none" w:sz="0" w:space="0" w:color="000000"/>
        </w:pBdr>
        <w:shd w:val="clear" w:color="auto" w:fill="FFFFFF"/>
        <w:spacing w:before="560" w:after="160" w:line="302" w:lineRule="auto"/>
        <w:jc w:val="center"/>
        <w:rPr>
          <w:rFonts w:ascii="Arial" w:eastAsia="Arial" w:hAnsi="Arial" w:cs="Arial"/>
          <w:i w:val="0"/>
          <w:color w:val="C52229"/>
          <w:sz w:val="39"/>
          <w:szCs w:val="39"/>
        </w:rPr>
      </w:pPr>
      <w:bookmarkStart w:id="17" w:name="_heading=h.9rnvfg2dgggd" w:colFirst="0" w:colLast="0"/>
      <w:bookmarkEnd w:id="17"/>
    </w:p>
    <w:p w14:paraId="1683C169" w14:textId="77777777" w:rsidR="00C62C30" w:rsidRDefault="00000000">
      <w:pPr>
        <w:pStyle w:val="Heading2"/>
        <w:keepNext w:val="0"/>
        <w:widowControl w:val="0"/>
        <w:pBdr>
          <w:top w:val="none" w:sz="0" w:space="0" w:color="000000"/>
          <w:left w:val="none" w:sz="0" w:space="0" w:color="000000"/>
          <w:bottom w:val="none" w:sz="0" w:space="0" w:color="000000"/>
          <w:right w:val="none" w:sz="0" w:space="0" w:color="000000"/>
          <w:between w:val="none" w:sz="0" w:space="0" w:color="000000"/>
        </w:pBdr>
        <w:shd w:val="clear" w:color="auto" w:fill="FFFFFF"/>
        <w:spacing w:before="560" w:after="160" w:line="302" w:lineRule="auto"/>
        <w:jc w:val="center"/>
        <w:rPr>
          <w:rFonts w:ascii="Arial" w:eastAsia="Arial" w:hAnsi="Arial" w:cs="Arial"/>
          <w:i w:val="0"/>
          <w:color w:val="C52229"/>
          <w:sz w:val="39"/>
          <w:szCs w:val="39"/>
        </w:rPr>
      </w:pPr>
      <w:bookmarkStart w:id="18" w:name="_heading=h.8f8liy490xa6" w:colFirst="0" w:colLast="0"/>
      <w:bookmarkEnd w:id="18"/>
      <w:r>
        <w:rPr>
          <w:rFonts w:ascii="Arial" w:eastAsia="Arial" w:hAnsi="Arial" w:cs="Arial"/>
          <w:i w:val="0"/>
          <w:color w:val="C52229"/>
          <w:sz w:val="39"/>
          <w:szCs w:val="39"/>
        </w:rPr>
        <w:lastRenderedPageBreak/>
        <w:t>Student Strength Demonstration Replacement</w:t>
      </w:r>
    </w:p>
    <w:p w14:paraId="579FA605" w14:textId="77777777" w:rsidR="00C62C30" w:rsidRDefault="00000000">
      <w:pPr>
        <w:widowControl w:val="0"/>
        <w:pBdr>
          <w:top w:val="none" w:sz="0" w:space="0" w:color="000000"/>
          <w:left w:val="none" w:sz="0" w:space="0" w:color="000000"/>
          <w:bottom w:val="none" w:sz="0" w:space="0" w:color="000000"/>
          <w:right w:val="none" w:sz="0" w:space="0" w:color="000000"/>
          <w:between w:val="none" w:sz="0" w:space="0" w:color="000000"/>
        </w:pBdr>
        <w:shd w:val="clear" w:color="auto" w:fill="FFFFFF"/>
        <w:spacing w:after="160"/>
        <w:jc w:val="center"/>
        <w:rPr>
          <w:rFonts w:ascii="Arial" w:eastAsia="Arial" w:hAnsi="Arial" w:cs="Arial"/>
          <w:color w:val="4A4A4A"/>
          <w:sz w:val="24"/>
          <w:szCs w:val="24"/>
        </w:rPr>
      </w:pPr>
      <w:r>
        <w:rPr>
          <w:rFonts w:ascii="Arial" w:eastAsia="Arial" w:hAnsi="Arial" w:cs="Arial"/>
          <w:color w:val="4A4A4A"/>
          <w:sz w:val="24"/>
          <w:szCs w:val="24"/>
        </w:rPr>
        <w:t xml:space="preserve">Students can use the Student Strength Demonstration to replace one of either the </w:t>
      </w:r>
      <w:r>
        <w:rPr>
          <w:rFonts w:ascii="Arial" w:eastAsia="Arial" w:hAnsi="Arial" w:cs="Arial"/>
          <w:b/>
          <w:color w:val="4A4A4A"/>
          <w:sz w:val="24"/>
          <w:szCs w:val="24"/>
        </w:rPr>
        <w:t xml:space="preserve">ACT/SAT, GPA </w:t>
      </w:r>
      <w:r>
        <w:rPr>
          <w:rFonts w:ascii="Arial" w:eastAsia="Arial" w:hAnsi="Arial" w:cs="Arial"/>
          <w:b/>
          <w:i/>
          <w:color w:val="4A4A4A"/>
          <w:sz w:val="24"/>
          <w:szCs w:val="24"/>
        </w:rPr>
        <w:t xml:space="preserve">or </w:t>
      </w:r>
      <w:r>
        <w:rPr>
          <w:rFonts w:ascii="Arial" w:eastAsia="Arial" w:hAnsi="Arial" w:cs="Arial"/>
          <w:b/>
          <w:color w:val="4A4A4A"/>
          <w:sz w:val="24"/>
          <w:szCs w:val="24"/>
        </w:rPr>
        <w:t>World Language</w:t>
      </w:r>
      <w:r>
        <w:rPr>
          <w:rFonts w:ascii="Arial" w:eastAsia="Arial" w:hAnsi="Arial" w:cs="Arial"/>
          <w:color w:val="4A4A4A"/>
          <w:sz w:val="24"/>
          <w:szCs w:val="24"/>
        </w:rPr>
        <w:t xml:space="preserve"> requirement for any Honors Diploma. The Student Strength Demonstration options are listed below. The same options exist for each of the six honors diplomas* but, where relevant, should reflect coursework or experiences relevant to the theme of the Diploma. For example, a student earning the Academic Honors Diploma and using the College Credit Plus option to replace another requirement for the diploma should have College Credit Plus courses relevant to the Academic Honors diploma.</w:t>
      </w:r>
    </w:p>
    <w:p w14:paraId="22B0F598" w14:textId="77777777" w:rsidR="00C62C30" w:rsidRDefault="00000000">
      <w:pPr>
        <w:pStyle w:val="Heading3"/>
        <w:keepNext w:val="0"/>
        <w:widowControl w:val="0"/>
        <w:pBdr>
          <w:top w:val="none" w:sz="0" w:space="0" w:color="000000"/>
          <w:left w:val="none" w:sz="0" w:space="0" w:color="000000"/>
          <w:bottom w:val="none" w:sz="0" w:space="0" w:color="000000"/>
          <w:right w:val="none" w:sz="0" w:space="0" w:color="000000"/>
          <w:between w:val="none" w:sz="0" w:space="0" w:color="000000"/>
        </w:pBdr>
        <w:shd w:val="clear" w:color="auto" w:fill="FFFFFF"/>
        <w:spacing w:before="220" w:after="40" w:line="290" w:lineRule="auto"/>
        <w:jc w:val="center"/>
        <w:rPr>
          <w:color w:val="C52229"/>
          <w:sz w:val="27"/>
          <w:szCs w:val="27"/>
        </w:rPr>
      </w:pPr>
      <w:bookmarkStart w:id="19" w:name="_heading=h.jzgzrbhrzsjl" w:colFirst="0" w:colLast="0"/>
      <w:bookmarkEnd w:id="19"/>
      <w:r>
        <w:rPr>
          <w:color w:val="C52229"/>
          <w:sz w:val="27"/>
          <w:szCs w:val="27"/>
        </w:rPr>
        <w:t>OPTIONS:</w:t>
      </w:r>
    </w:p>
    <w:p w14:paraId="79CA91A5" w14:textId="77777777" w:rsidR="00C62C30" w:rsidRDefault="00000000">
      <w:pPr>
        <w:widowControl w:val="0"/>
        <w:numPr>
          <w:ilvl w:val="0"/>
          <w:numId w:val="8"/>
        </w:numPr>
        <w:pBdr>
          <w:top w:val="none" w:sz="0" w:space="2" w:color="000000"/>
          <w:bottom w:val="none" w:sz="0" w:space="2" w:color="000000"/>
          <w:right w:val="none" w:sz="0" w:space="0" w:color="000000"/>
          <w:between w:val="none" w:sz="0" w:space="2" w:color="000000"/>
        </w:pBdr>
        <w:shd w:val="clear" w:color="auto" w:fill="FFFFFF"/>
        <w:spacing w:line="300" w:lineRule="auto"/>
      </w:pPr>
      <w:hyperlink r:id="rId12">
        <w:r>
          <w:rPr>
            <w:rFonts w:ascii="Arial" w:eastAsia="Arial" w:hAnsi="Arial" w:cs="Arial"/>
            <w:color w:val="3B77A5"/>
            <w:sz w:val="24"/>
            <w:szCs w:val="24"/>
            <w:u w:val="single"/>
          </w:rPr>
          <w:t>College Credit Plus</w:t>
        </w:r>
      </w:hyperlink>
      <w:r>
        <w:rPr>
          <w:rFonts w:ascii="Arial" w:eastAsia="Arial" w:hAnsi="Arial" w:cs="Arial"/>
          <w:color w:val="4A4A4A"/>
          <w:sz w:val="24"/>
          <w:szCs w:val="24"/>
        </w:rPr>
        <w:t>: 12 total College Credit Plus credit hours</w:t>
      </w:r>
    </w:p>
    <w:p w14:paraId="6B426771" w14:textId="77777777" w:rsidR="00C62C30" w:rsidRDefault="00000000">
      <w:pPr>
        <w:widowControl w:val="0"/>
        <w:numPr>
          <w:ilvl w:val="0"/>
          <w:numId w:val="8"/>
        </w:numPr>
        <w:pBdr>
          <w:top w:val="none" w:sz="0" w:space="2" w:color="000000"/>
          <w:bottom w:val="none" w:sz="0" w:space="2" w:color="000000"/>
          <w:right w:val="none" w:sz="0" w:space="0" w:color="000000"/>
          <w:between w:val="none" w:sz="0" w:space="2" w:color="000000"/>
        </w:pBdr>
        <w:shd w:val="clear" w:color="auto" w:fill="FFFFFF"/>
        <w:spacing w:line="300" w:lineRule="auto"/>
      </w:pPr>
      <w:hyperlink r:id="rId13">
        <w:r>
          <w:rPr>
            <w:rFonts w:ascii="Arial" w:eastAsia="Arial" w:hAnsi="Arial" w:cs="Arial"/>
            <w:color w:val="3B77A5"/>
            <w:sz w:val="24"/>
            <w:szCs w:val="24"/>
            <w:u w:val="single"/>
          </w:rPr>
          <w:t>Advanced Placement</w:t>
        </w:r>
      </w:hyperlink>
      <w:r>
        <w:rPr>
          <w:rFonts w:ascii="Arial" w:eastAsia="Arial" w:hAnsi="Arial" w:cs="Arial"/>
          <w:color w:val="4A4A4A"/>
          <w:sz w:val="24"/>
          <w:szCs w:val="24"/>
        </w:rPr>
        <w:t>: three courses with score of 3 or higher on AP tests</w:t>
      </w:r>
    </w:p>
    <w:p w14:paraId="6D8747AB" w14:textId="77777777" w:rsidR="00C62C30" w:rsidRDefault="00000000">
      <w:pPr>
        <w:widowControl w:val="0"/>
        <w:numPr>
          <w:ilvl w:val="0"/>
          <w:numId w:val="8"/>
        </w:numPr>
        <w:pBdr>
          <w:top w:val="none" w:sz="0" w:space="2" w:color="000000"/>
          <w:bottom w:val="none" w:sz="0" w:space="2" w:color="000000"/>
          <w:right w:val="none" w:sz="0" w:space="0" w:color="000000"/>
          <w:between w:val="none" w:sz="0" w:space="2" w:color="000000"/>
        </w:pBdr>
        <w:shd w:val="clear" w:color="auto" w:fill="FFFFFF"/>
        <w:spacing w:line="300" w:lineRule="auto"/>
      </w:pPr>
      <w:hyperlink r:id="rId14">
        <w:r>
          <w:rPr>
            <w:rFonts w:ascii="Arial" w:eastAsia="Arial" w:hAnsi="Arial" w:cs="Arial"/>
            <w:color w:val="3B77A5"/>
            <w:sz w:val="24"/>
            <w:szCs w:val="24"/>
            <w:u w:val="single"/>
          </w:rPr>
          <w:t>Career-Technical Assurance Guide</w:t>
        </w:r>
      </w:hyperlink>
      <w:r>
        <w:rPr>
          <w:rFonts w:ascii="Arial" w:eastAsia="Arial" w:hAnsi="Arial" w:cs="Arial"/>
          <w:color w:val="4A4A4A"/>
          <w:sz w:val="24"/>
          <w:szCs w:val="24"/>
        </w:rPr>
        <w:t xml:space="preserve"> (CTAG): 12 total credits</w:t>
      </w:r>
    </w:p>
    <w:p w14:paraId="79D5616E" w14:textId="77777777" w:rsidR="00C62C30" w:rsidRDefault="00000000">
      <w:pPr>
        <w:widowControl w:val="0"/>
        <w:numPr>
          <w:ilvl w:val="0"/>
          <w:numId w:val="8"/>
        </w:numPr>
        <w:pBdr>
          <w:top w:val="none" w:sz="0" w:space="2" w:color="000000"/>
          <w:bottom w:val="none" w:sz="0" w:space="2" w:color="000000"/>
          <w:right w:val="none" w:sz="0" w:space="0" w:color="000000"/>
          <w:between w:val="none" w:sz="0" w:space="2" w:color="000000"/>
        </w:pBdr>
        <w:shd w:val="clear" w:color="auto" w:fill="FFFFFF"/>
        <w:spacing w:line="300" w:lineRule="auto"/>
      </w:pPr>
      <w:hyperlink r:id="rId15">
        <w:r>
          <w:rPr>
            <w:rFonts w:ascii="Arial" w:eastAsia="Arial" w:hAnsi="Arial" w:cs="Arial"/>
            <w:color w:val="3B77A5"/>
            <w:sz w:val="24"/>
            <w:szCs w:val="24"/>
            <w:u w:val="single"/>
          </w:rPr>
          <w:t>Apprenticeship/Pre-Apprenticeship</w:t>
        </w:r>
      </w:hyperlink>
      <w:r>
        <w:rPr>
          <w:rFonts w:ascii="Arial" w:eastAsia="Arial" w:hAnsi="Arial" w:cs="Arial"/>
          <w:color w:val="4A4A4A"/>
          <w:sz w:val="24"/>
          <w:szCs w:val="24"/>
        </w:rPr>
        <w:t>: Completion or Evidence of Acceptance if required to be older than 18</w:t>
      </w:r>
    </w:p>
    <w:p w14:paraId="0A07B1F9" w14:textId="77777777" w:rsidR="00C62C30" w:rsidRDefault="00000000">
      <w:pPr>
        <w:widowControl w:val="0"/>
        <w:numPr>
          <w:ilvl w:val="0"/>
          <w:numId w:val="8"/>
        </w:numPr>
        <w:pBdr>
          <w:top w:val="none" w:sz="0" w:space="2" w:color="000000"/>
          <w:bottom w:val="none" w:sz="0" w:space="2" w:color="000000"/>
          <w:right w:val="none" w:sz="0" w:space="0" w:color="000000"/>
          <w:between w:val="none" w:sz="0" w:space="2" w:color="000000"/>
        </w:pBdr>
        <w:shd w:val="clear" w:color="auto" w:fill="FFFFFF"/>
        <w:spacing w:line="300" w:lineRule="auto"/>
      </w:pPr>
      <w:hyperlink r:id="rId16">
        <w:r>
          <w:rPr>
            <w:rFonts w:ascii="Arial" w:eastAsia="Arial" w:hAnsi="Arial" w:cs="Arial"/>
            <w:color w:val="3B77A5"/>
            <w:sz w:val="24"/>
            <w:szCs w:val="24"/>
            <w:u w:val="single"/>
          </w:rPr>
          <w:t>WorkKeys</w:t>
        </w:r>
      </w:hyperlink>
      <w:r>
        <w:rPr>
          <w:rFonts w:ascii="Arial" w:eastAsia="Arial" w:hAnsi="Arial" w:cs="Arial"/>
          <w:color w:val="4A4A4A"/>
          <w:sz w:val="24"/>
          <w:szCs w:val="24"/>
        </w:rPr>
        <w:t>: Score of 6 or higher on all tests (*void for Career-Tech Honors Diploma)</w:t>
      </w:r>
    </w:p>
    <w:p w14:paraId="64435E6B" w14:textId="77777777" w:rsidR="00C62C30" w:rsidRDefault="00000000">
      <w:pPr>
        <w:widowControl w:val="0"/>
        <w:numPr>
          <w:ilvl w:val="0"/>
          <w:numId w:val="8"/>
        </w:numPr>
        <w:pBdr>
          <w:top w:val="none" w:sz="0" w:space="2" w:color="000000"/>
          <w:bottom w:val="none" w:sz="0" w:space="2" w:color="000000"/>
          <w:right w:val="none" w:sz="0" w:space="0" w:color="000000"/>
          <w:between w:val="none" w:sz="0" w:space="2" w:color="000000"/>
        </w:pBdr>
        <w:shd w:val="clear" w:color="auto" w:fill="FFFFFF"/>
        <w:spacing w:line="300" w:lineRule="auto"/>
      </w:pPr>
      <w:hyperlink r:id="rId17">
        <w:r>
          <w:rPr>
            <w:rFonts w:ascii="Arial" w:eastAsia="Arial" w:hAnsi="Arial" w:cs="Arial"/>
            <w:color w:val="3B77A5"/>
            <w:sz w:val="24"/>
            <w:szCs w:val="24"/>
            <w:u w:val="single"/>
          </w:rPr>
          <w:t>Armed Services Vocational Battery</w:t>
        </w:r>
      </w:hyperlink>
      <w:r>
        <w:rPr>
          <w:rFonts w:ascii="Arial" w:eastAsia="Arial" w:hAnsi="Arial" w:cs="Arial"/>
          <w:color w:val="4A4A4A"/>
          <w:sz w:val="24"/>
          <w:szCs w:val="24"/>
        </w:rPr>
        <w:t>: Score of 50 or above on the ASVAB</w:t>
      </w:r>
    </w:p>
    <w:p w14:paraId="078A1B39" w14:textId="77777777" w:rsidR="00C62C30" w:rsidRDefault="00000000">
      <w:pPr>
        <w:widowControl w:val="0"/>
        <w:numPr>
          <w:ilvl w:val="0"/>
          <w:numId w:val="8"/>
        </w:numPr>
        <w:pBdr>
          <w:top w:val="none" w:sz="0" w:space="2" w:color="000000"/>
          <w:bottom w:val="none" w:sz="0" w:space="2" w:color="000000"/>
          <w:right w:val="none" w:sz="0" w:space="0" w:color="000000"/>
          <w:between w:val="none" w:sz="0" w:space="2" w:color="000000"/>
        </w:pBdr>
        <w:shd w:val="clear" w:color="auto" w:fill="FFFFFF"/>
        <w:spacing w:line="300" w:lineRule="auto"/>
      </w:pPr>
      <w:hyperlink r:id="rId18">
        <w:r>
          <w:rPr>
            <w:rFonts w:ascii="Arial" w:eastAsia="Arial" w:hAnsi="Arial" w:cs="Arial"/>
            <w:color w:val="3B77A5"/>
            <w:sz w:val="24"/>
            <w:szCs w:val="24"/>
            <w:u w:val="single"/>
          </w:rPr>
          <w:t>Work-Based Learning</w:t>
        </w:r>
      </w:hyperlink>
      <w:r>
        <w:rPr>
          <w:rFonts w:ascii="Arial" w:eastAsia="Arial" w:hAnsi="Arial" w:cs="Arial"/>
          <w:color w:val="4A4A4A"/>
          <w:sz w:val="24"/>
          <w:szCs w:val="24"/>
        </w:rPr>
        <w:t>: 250 total hours of work-based learning</w:t>
      </w:r>
    </w:p>
    <w:p w14:paraId="5842FFD8" w14:textId="77777777" w:rsidR="00C62C30" w:rsidRDefault="00C62C30">
      <w:pPr>
        <w:widowControl w:val="0"/>
        <w:numPr>
          <w:ilvl w:val="0"/>
          <w:numId w:val="8"/>
        </w:numPr>
        <w:pBdr>
          <w:top w:val="none" w:sz="0" w:space="2" w:color="000000"/>
          <w:bottom w:val="none" w:sz="0" w:space="2" w:color="000000"/>
          <w:right w:val="none" w:sz="0" w:space="0" w:color="000000"/>
          <w:between w:val="none" w:sz="0" w:space="2" w:color="000000"/>
        </w:pBdr>
        <w:shd w:val="clear" w:color="auto" w:fill="FFFFFF"/>
        <w:spacing w:after="160" w:line="300" w:lineRule="auto"/>
        <w:rPr>
          <w:rFonts w:ascii="Arial" w:eastAsia="Arial" w:hAnsi="Arial" w:cs="Arial"/>
          <w:color w:val="4A4A4A"/>
          <w:sz w:val="24"/>
          <w:szCs w:val="24"/>
        </w:rPr>
      </w:pPr>
    </w:p>
    <w:p w14:paraId="1D5DECC5" w14:textId="77777777" w:rsidR="00C62C30" w:rsidRDefault="00000000">
      <w:pPr>
        <w:widowControl w:val="0"/>
        <w:spacing w:before="64"/>
        <w:jc w:val="center"/>
        <w:rPr>
          <w:b/>
          <w:i/>
          <w:color w:val="FF0000"/>
          <w:sz w:val="28"/>
          <w:szCs w:val="28"/>
        </w:rPr>
      </w:pPr>
      <w:r>
        <w:rPr>
          <w:b/>
          <w:i/>
          <w:color w:val="FF0000"/>
          <w:sz w:val="28"/>
          <w:szCs w:val="28"/>
        </w:rPr>
        <w:t>*Other Honors Diplomas linked below*</w:t>
      </w:r>
    </w:p>
    <w:p w14:paraId="3750F93D" w14:textId="77777777" w:rsidR="00C62C30" w:rsidRDefault="00000000">
      <w:pPr>
        <w:widowControl w:val="0"/>
        <w:spacing w:before="64"/>
        <w:jc w:val="center"/>
        <w:rPr>
          <w:b/>
          <w:i/>
          <w:color w:val="FF0000"/>
          <w:sz w:val="28"/>
          <w:szCs w:val="28"/>
        </w:rPr>
      </w:pPr>
      <w:r>
        <w:rPr>
          <w:b/>
          <w:i/>
          <w:color w:val="FF0000"/>
          <w:sz w:val="28"/>
          <w:szCs w:val="28"/>
        </w:rPr>
        <w:t xml:space="preserve">*The Guidance Office also has copies available*  </w:t>
      </w:r>
    </w:p>
    <w:p w14:paraId="3876716D" w14:textId="77777777" w:rsidR="00C62C30" w:rsidRDefault="00C62C30">
      <w:pPr>
        <w:widowControl w:val="0"/>
        <w:spacing w:before="1"/>
        <w:rPr>
          <w:i/>
          <w:sz w:val="21"/>
          <w:szCs w:val="21"/>
        </w:rPr>
      </w:pPr>
    </w:p>
    <w:p w14:paraId="32EA3B64" w14:textId="77777777" w:rsidR="00C62C30" w:rsidRDefault="00000000">
      <w:pPr>
        <w:widowControl w:val="0"/>
        <w:spacing w:before="64"/>
        <w:ind w:right="1911"/>
        <w:jc w:val="right"/>
        <w:rPr>
          <w:sz w:val="28"/>
          <w:szCs w:val="28"/>
        </w:rPr>
      </w:pPr>
      <w:bookmarkStart w:id="20" w:name="_heading=h.z337ya" w:colFirst="0" w:colLast="0"/>
      <w:bookmarkEnd w:id="20"/>
      <w:r>
        <w:rPr>
          <w:sz w:val="28"/>
          <w:szCs w:val="28"/>
        </w:rPr>
        <w:t>Full Details listed on the Ohio Department of Ed website:</w:t>
      </w:r>
    </w:p>
    <w:bookmarkStart w:id="21" w:name="_heading=h.3j2qqm3" w:colFirst="0" w:colLast="0"/>
    <w:bookmarkEnd w:id="21"/>
    <w:p w14:paraId="5EF5282B" w14:textId="77777777" w:rsidR="00C62C30" w:rsidRDefault="00000000">
      <w:pPr>
        <w:pStyle w:val="Heading1"/>
        <w:jc w:val="center"/>
      </w:pPr>
      <w:r>
        <w:fldChar w:fldCharType="begin"/>
      </w:r>
      <w:r>
        <w:instrText>HYPERLINK "http://education.ohio.gov/Topics/Ohio-s-Graduation-Requirements/Honors-Diplomas" \h</w:instrText>
      </w:r>
      <w:r>
        <w:fldChar w:fldCharType="separate"/>
      </w:r>
      <w:r>
        <w:rPr>
          <w:rFonts w:ascii="Times New Roman" w:hAnsi="Times New Roman"/>
          <w:b w:val="0"/>
          <w:color w:val="0000FF"/>
          <w:sz w:val="20"/>
          <w:u w:val="single"/>
        </w:rPr>
        <w:t>http://education.ohio.gov/Topics/Ohio-s-Graduation-Requirements/Honors-Diplomas</w:t>
      </w:r>
      <w:r>
        <w:fldChar w:fldCharType="end"/>
      </w:r>
    </w:p>
    <w:p w14:paraId="7E12E657" w14:textId="77777777" w:rsidR="00C62C30" w:rsidRDefault="00C62C30">
      <w:pPr>
        <w:jc w:val="center"/>
      </w:pPr>
    </w:p>
    <w:p w14:paraId="361B86F3" w14:textId="77777777" w:rsidR="00C62C30" w:rsidRDefault="00000000">
      <w:pPr>
        <w:pStyle w:val="Heading1"/>
      </w:pPr>
      <w:bookmarkStart w:id="22" w:name="_heading=h.1y810tw" w:colFirst="0" w:colLast="0"/>
      <w:bookmarkEnd w:id="22"/>
      <w:r>
        <w:t>Educational Options</w:t>
      </w:r>
    </w:p>
    <w:p w14:paraId="5914EF1E" w14:textId="77777777" w:rsidR="00C62C30" w:rsidRDefault="00000000">
      <w:pPr>
        <w:pStyle w:val="Heading2"/>
      </w:pPr>
      <w:bookmarkStart w:id="23" w:name="_heading=h.4i7ojhp" w:colFirst="0" w:colLast="0"/>
      <w:bookmarkEnd w:id="23"/>
      <w:r>
        <w:t>Portage Lakes Career Center</w:t>
      </w:r>
    </w:p>
    <w:p w14:paraId="13263FBF" w14:textId="77777777" w:rsidR="00C62C30" w:rsidRDefault="00000000">
      <w:pPr>
        <w:pBdr>
          <w:top w:val="nil"/>
          <w:left w:val="nil"/>
          <w:bottom w:val="nil"/>
          <w:right w:val="nil"/>
          <w:between w:val="nil"/>
        </w:pBdr>
        <w:jc w:val="both"/>
        <w:rPr>
          <w:color w:val="000000"/>
        </w:rPr>
      </w:pPr>
      <w:r>
        <w:rPr>
          <w:color w:val="000000"/>
        </w:rPr>
        <w:t xml:space="preserve">Admission to the Portage Lakes Career Center is open to all active students within the Portage Lakes Career Center Vocational Education District. Students who demonstrate the ability and interest to attend the PLCC and who meet the requirements for admission are encouraged to apply and compete for a spot in a career technical program. Students who are enrolled in one of the participating school districts will be accepted at the PLCC </w:t>
      </w:r>
      <w:r>
        <w:t>on a tuition</w:t>
      </w:r>
      <w:r>
        <w:rPr>
          <w:color w:val="000000"/>
        </w:rPr>
        <w:t xml:space="preserve"> free basis.</w:t>
      </w:r>
    </w:p>
    <w:p w14:paraId="3D6840CD" w14:textId="77777777" w:rsidR="00C62C30" w:rsidRDefault="00000000">
      <w:pPr>
        <w:pStyle w:val="Heading3"/>
      </w:pPr>
      <w:bookmarkStart w:id="24" w:name="_heading=h.2xcytpi" w:colFirst="0" w:colLast="0"/>
      <w:bookmarkEnd w:id="24"/>
      <w:r>
        <w:t>Admission Requirements</w:t>
      </w:r>
    </w:p>
    <w:p w14:paraId="638ADE13" w14:textId="77777777" w:rsidR="00C62C30" w:rsidRDefault="00000000">
      <w:pPr>
        <w:pBdr>
          <w:top w:val="nil"/>
          <w:left w:val="nil"/>
          <w:bottom w:val="nil"/>
          <w:right w:val="nil"/>
          <w:between w:val="nil"/>
        </w:pBdr>
        <w:jc w:val="both"/>
        <w:rPr>
          <w:color w:val="000000"/>
        </w:rPr>
      </w:pPr>
      <w:r>
        <w:rPr>
          <w:color w:val="000000"/>
        </w:rPr>
        <w:tab/>
        <w:t xml:space="preserve">Requirements for </w:t>
      </w:r>
      <w:r>
        <w:rPr>
          <w:b/>
          <w:color w:val="000000"/>
        </w:rPr>
        <w:t>two-year</w:t>
      </w:r>
      <w:r>
        <w:rPr>
          <w:color w:val="000000"/>
        </w:rPr>
        <w:t xml:space="preserve"> programs:</w:t>
      </w:r>
    </w:p>
    <w:p w14:paraId="6176646E" w14:textId="77777777" w:rsidR="00C62C30" w:rsidRDefault="00000000">
      <w:pPr>
        <w:numPr>
          <w:ilvl w:val="0"/>
          <w:numId w:val="2"/>
        </w:numPr>
        <w:pBdr>
          <w:top w:val="nil"/>
          <w:left w:val="nil"/>
          <w:bottom w:val="nil"/>
          <w:right w:val="nil"/>
          <w:between w:val="nil"/>
        </w:pBdr>
        <w:jc w:val="both"/>
        <w:rPr>
          <w:color w:val="000000"/>
        </w:rPr>
      </w:pPr>
      <w:r>
        <w:rPr>
          <w:color w:val="000000"/>
        </w:rPr>
        <w:t>A student must have completed the tenth grade.</w:t>
      </w:r>
    </w:p>
    <w:p w14:paraId="15F7AE86" w14:textId="77777777" w:rsidR="00C62C30" w:rsidRDefault="00000000">
      <w:pPr>
        <w:numPr>
          <w:ilvl w:val="0"/>
          <w:numId w:val="2"/>
        </w:numPr>
        <w:pBdr>
          <w:top w:val="nil"/>
          <w:left w:val="nil"/>
          <w:bottom w:val="nil"/>
          <w:right w:val="nil"/>
          <w:between w:val="nil"/>
        </w:pBdr>
        <w:jc w:val="both"/>
        <w:rPr>
          <w:color w:val="000000"/>
        </w:rPr>
      </w:pPr>
      <w:r>
        <w:rPr>
          <w:color w:val="000000"/>
        </w:rPr>
        <w:t>A student must have earned eight units of high school credits in order to attend the Portage Lakes Career Center full time. However, Coventry High School recommends that students complete the following nine credits.</w:t>
      </w:r>
    </w:p>
    <w:p w14:paraId="59EF06FF" w14:textId="77777777" w:rsidR="00C62C30" w:rsidRDefault="00C62C30">
      <w:pPr>
        <w:pBdr>
          <w:top w:val="nil"/>
          <w:left w:val="nil"/>
          <w:bottom w:val="nil"/>
          <w:right w:val="nil"/>
          <w:between w:val="nil"/>
        </w:pBdr>
        <w:jc w:val="both"/>
        <w:rPr>
          <w:color w:val="000000"/>
        </w:rPr>
      </w:pPr>
    </w:p>
    <w:p w14:paraId="41EC46F1" w14:textId="77777777" w:rsidR="00C62C30" w:rsidRDefault="00000000">
      <w:pPr>
        <w:pBdr>
          <w:top w:val="nil"/>
          <w:left w:val="nil"/>
          <w:bottom w:val="nil"/>
          <w:right w:val="nil"/>
          <w:between w:val="nil"/>
        </w:pBdr>
        <w:ind w:left="720" w:firstLine="720"/>
        <w:jc w:val="both"/>
        <w:rPr>
          <w:color w:val="000000"/>
        </w:rPr>
      </w:pPr>
      <w:r>
        <w:rPr>
          <w:color w:val="000000"/>
        </w:rPr>
        <w:t>2 credits of English</w:t>
      </w:r>
      <w:r>
        <w:rPr>
          <w:color w:val="000000"/>
        </w:rPr>
        <w:tab/>
      </w:r>
      <w:r>
        <w:rPr>
          <w:color w:val="000000"/>
        </w:rPr>
        <w:tab/>
      </w:r>
      <w:r>
        <w:rPr>
          <w:color w:val="000000"/>
        </w:rPr>
        <w:tab/>
        <w:t>2 credits of social studies</w:t>
      </w:r>
    </w:p>
    <w:p w14:paraId="206A7161" w14:textId="77777777" w:rsidR="00C62C30" w:rsidRDefault="00000000">
      <w:pPr>
        <w:pBdr>
          <w:top w:val="nil"/>
          <w:left w:val="nil"/>
          <w:bottom w:val="nil"/>
          <w:right w:val="nil"/>
          <w:between w:val="nil"/>
        </w:pBdr>
        <w:ind w:left="720" w:firstLine="720"/>
        <w:jc w:val="both"/>
        <w:rPr>
          <w:color w:val="000000"/>
        </w:rPr>
      </w:pPr>
      <w:r>
        <w:rPr>
          <w:color w:val="000000"/>
        </w:rPr>
        <w:t>2 credits of math</w:t>
      </w:r>
      <w:r>
        <w:rPr>
          <w:color w:val="000000"/>
        </w:rPr>
        <w:tab/>
      </w:r>
      <w:r>
        <w:rPr>
          <w:color w:val="000000"/>
        </w:rPr>
        <w:tab/>
      </w:r>
      <w:r>
        <w:rPr>
          <w:color w:val="000000"/>
        </w:rPr>
        <w:tab/>
      </w:r>
      <w:r>
        <w:rPr>
          <w:color w:val="000000"/>
        </w:rPr>
        <w:tab/>
        <w:t>½ credit of health</w:t>
      </w:r>
    </w:p>
    <w:p w14:paraId="2E8C6A4F" w14:textId="77777777" w:rsidR="00C62C30" w:rsidRDefault="00000000">
      <w:pPr>
        <w:pBdr>
          <w:top w:val="nil"/>
          <w:left w:val="nil"/>
          <w:bottom w:val="nil"/>
          <w:right w:val="nil"/>
          <w:between w:val="nil"/>
        </w:pBdr>
        <w:ind w:left="720" w:firstLine="720"/>
        <w:jc w:val="both"/>
        <w:rPr>
          <w:color w:val="000000"/>
        </w:rPr>
      </w:pPr>
      <w:r>
        <w:rPr>
          <w:color w:val="000000"/>
        </w:rPr>
        <w:t>2 credits of science</w:t>
      </w:r>
      <w:r>
        <w:rPr>
          <w:color w:val="000000"/>
        </w:rPr>
        <w:tab/>
      </w:r>
      <w:r>
        <w:rPr>
          <w:color w:val="000000"/>
        </w:rPr>
        <w:tab/>
      </w:r>
      <w:r>
        <w:rPr>
          <w:color w:val="000000"/>
        </w:rPr>
        <w:tab/>
        <w:t>½ credit of physical education</w:t>
      </w:r>
    </w:p>
    <w:p w14:paraId="5BD72AE5" w14:textId="77777777" w:rsidR="00C62C30" w:rsidRDefault="00C62C30">
      <w:pPr>
        <w:pBdr>
          <w:top w:val="nil"/>
          <w:left w:val="nil"/>
          <w:bottom w:val="nil"/>
          <w:right w:val="nil"/>
          <w:between w:val="nil"/>
        </w:pBdr>
        <w:ind w:left="720" w:firstLine="720"/>
        <w:jc w:val="both"/>
        <w:rPr>
          <w:color w:val="000000"/>
        </w:rPr>
      </w:pPr>
    </w:p>
    <w:p w14:paraId="689576FE" w14:textId="77777777" w:rsidR="00C62C30" w:rsidRDefault="00000000">
      <w:pPr>
        <w:pBdr>
          <w:top w:val="nil"/>
          <w:left w:val="nil"/>
          <w:bottom w:val="nil"/>
          <w:right w:val="nil"/>
          <w:between w:val="nil"/>
        </w:pBdr>
        <w:jc w:val="both"/>
        <w:rPr>
          <w:color w:val="000000"/>
        </w:rPr>
      </w:pPr>
      <w:r>
        <w:rPr>
          <w:color w:val="000000"/>
        </w:rPr>
        <w:lastRenderedPageBreak/>
        <w:t>It is possible to attend the Portage Lakes Career Center if a student has credit deficiencies, but these situations are evaluated on a case-by-case basis.  A high school diploma can only be granted when the student meets all of the criteria for graduation from Coventry High School.</w:t>
      </w:r>
    </w:p>
    <w:p w14:paraId="4902EC61" w14:textId="77777777" w:rsidR="00C62C30" w:rsidRDefault="00000000">
      <w:pPr>
        <w:pStyle w:val="Heading3"/>
      </w:pPr>
      <w:bookmarkStart w:id="25" w:name="_heading=h.1ci93xb" w:colFirst="0" w:colLast="0"/>
      <w:bookmarkEnd w:id="25"/>
      <w:r>
        <w:t>Part-time Attendance</w:t>
      </w:r>
    </w:p>
    <w:p w14:paraId="1033139E" w14:textId="77777777" w:rsidR="00C62C30" w:rsidRDefault="00000000">
      <w:pPr>
        <w:jc w:val="both"/>
        <w:rPr>
          <w:rFonts w:ascii="Calibri" w:eastAsia="Calibri" w:hAnsi="Calibri" w:cs="Calibri"/>
          <w:sz w:val="24"/>
          <w:szCs w:val="24"/>
        </w:rPr>
      </w:pPr>
      <w:r>
        <w:rPr>
          <w:rFonts w:ascii="Calibri" w:eastAsia="Calibri" w:hAnsi="Calibri" w:cs="Calibri"/>
        </w:rPr>
        <w:t>In some cases, it is also possible to attend the PLCC to complete the lab portion only of any program. Academic courses could then be completed at Coventry during the other half of the day. Transportation between the two facilities would be provided.  </w:t>
      </w:r>
      <w:r>
        <w:rPr>
          <w:rFonts w:ascii="Calibri" w:eastAsia="Calibri" w:hAnsi="Calibri" w:cs="Calibri"/>
          <w:b/>
        </w:rPr>
        <w:t>Coventry and the PLCC may have a different school calendar.</w:t>
      </w:r>
      <w:r>
        <w:rPr>
          <w:rFonts w:ascii="Calibri" w:eastAsia="Calibri" w:hAnsi="Calibri" w:cs="Calibri"/>
        </w:rPr>
        <w:t>  </w:t>
      </w:r>
      <w:r>
        <w:rPr>
          <w:rFonts w:ascii="Calibri" w:eastAsia="Calibri" w:hAnsi="Calibri" w:cs="Calibri"/>
          <w:b/>
        </w:rPr>
        <w:t>Students attending the PLCC half day are required to be in attendance at Coventry and/or the PLCC every day that each school is in session. </w:t>
      </w:r>
    </w:p>
    <w:p w14:paraId="128447BA" w14:textId="77777777" w:rsidR="00C62C30" w:rsidRDefault="00000000">
      <w:pPr>
        <w:jc w:val="both"/>
        <w:rPr>
          <w:rFonts w:ascii="Calibri" w:eastAsia="Calibri" w:hAnsi="Calibri" w:cs="Calibri"/>
        </w:rPr>
      </w:pPr>
      <w:r>
        <w:rPr>
          <w:rFonts w:ascii="Calibri" w:eastAsia="Calibri" w:hAnsi="Calibri" w:cs="Calibri"/>
        </w:rPr>
        <w:t> </w:t>
      </w:r>
    </w:p>
    <w:p w14:paraId="77C06E4D" w14:textId="77777777" w:rsidR="00C62C30" w:rsidRDefault="00000000">
      <w:pPr>
        <w:pStyle w:val="Heading3"/>
      </w:pPr>
      <w:bookmarkStart w:id="26" w:name="_heading=h.2bn6wsx" w:colFirst="0" w:colLast="0"/>
      <w:bookmarkEnd w:id="26"/>
      <w:r>
        <w:t>Admission Procedures</w:t>
      </w:r>
    </w:p>
    <w:p w14:paraId="2C5487F8" w14:textId="77777777" w:rsidR="00C62C30" w:rsidRDefault="00C62C30">
      <w:pPr>
        <w:rPr>
          <w:b/>
          <w:smallCaps/>
          <w:sz w:val="22"/>
          <w:szCs w:val="22"/>
          <w:u w:val="single"/>
        </w:rPr>
      </w:pPr>
    </w:p>
    <w:p w14:paraId="41F102A5" w14:textId="77777777" w:rsidR="00C62C30" w:rsidRDefault="00000000">
      <w:pPr>
        <w:numPr>
          <w:ilvl w:val="0"/>
          <w:numId w:val="4"/>
        </w:numPr>
      </w:pPr>
      <w:r>
        <w:t>All Coventry students who demonstrate the ability and interest to attend the Career Center are encouraged to submit an Application for Admission to the School.</w:t>
      </w:r>
    </w:p>
    <w:p w14:paraId="55FF4DB4" w14:textId="77777777" w:rsidR="00C62C30" w:rsidRDefault="00C62C30">
      <w:pPr>
        <w:ind w:left="360"/>
      </w:pPr>
    </w:p>
    <w:p w14:paraId="3E54E375" w14:textId="77777777" w:rsidR="00C62C30" w:rsidRDefault="00000000">
      <w:pPr>
        <w:numPr>
          <w:ilvl w:val="0"/>
          <w:numId w:val="4"/>
        </w:numPr>
      </w:pPr>
      <w:r>
        <w:t>Applications for Admission can be submitted the following ways:</w:t>
      </w:r>
    </w:p>
    <w:p w14:paraId="59A6DD03" w14:textId="77777777" w:rsidR="00C62C30" w:rsidRDefault="00000000">
      <w:pPr>
        <w:numPr>
          <w:ilvl w:val="1"/>
          <w:numId w:val="4"/>
        </w:numPr>
      </w:pPr>
      <w:r>
        <w:t xml:space="preserve">Apply online at </w:t>
      </w:r>
      <w:hyperlink r:id="rId19">
        <w:r>
          <w:rPr>
            <w:color w:val="0000FF"/>
            <w:u w:val="single"/>
          </w:rPr>
          <w:t>www.plcc.edu</w:t>
        </w:r>
      </w:hyperlink>
      <w:r>
        <w:t>.</w:t>
      </w:r>
    </w:p>
    <w:p w14:paraId="7179B04D" w14:textId="77777777" w:rsidR="00C62C30" w:rsidRDefault="00000000">
      <w:pPr>
        <w:numPr>
          <w:ilvl w:val="1"/>
          <w:numId w:val="4"/>
        </w:numPr>
      </w:pPr>
      <w:r>
        <w:t xml:space="preserve">Download Application for Admission at </w:t>
      </w:r>
      <w:hyperlink r:id="rId20">
        <w:r>
          <w:rPr>
            <w:color w:val="0000FF"/>
            <w:u w:val="single"/>
          </w:rPr>
          <w:t>www.plcc.edu</w:t>
        </w:r>
      </w:hyperlink>
      <w:r>
        <w:t>. Application may be mailed (Portage Lakes Career Center, 4401 Shriver Road, Uniontown, OH 44685) or returned to home school counselors’ office.</w:t>
      </w:r>
    </w:p>
    <w:p w14:paraId="646D6F9C" w14:textId="77777777" w:rsidR="00C62C30" w:rsidRDefault="00000000">
      <w:pPr>
        <w:numPr>
          <w:ilvl w:val="1"/>
          <w:numId w:val="4"/>
        </w:numPr>
      </w:pPr>
      <w:r>
        <w:t>Obtain Application for Admission at home school counselors’ office.  Application may be mailed (Portage Lakes Career Center, 4401 Shriver Road, Uniontown, OH 44685 or returned to home school counselors’ office.</w:t>
      </w:r>
    </w:p>
    <w:p w14:paraId="555F9467" w14:textId="77777777" w:rsidR="00C62C30" w:rsidRDefault="00000000">
      <w:pPr>
        <w:numPr>
          <w:ilvl w:val="1"/>
          <w:numId w:val="4"/>
        </w:numPr>
      </w:pPr>
      <w:r>
        <w:t xml:space="preserve">Obtain Application for Admission from Portage Lakes Career Center Student Services Department at 330-896-8276 </w:t>
      </w:r>
      <w:hyperlink r:id="rId21">
        <w:r>
          <w:rPr>
            <w:color w:val="1155CC"/>
            <w:u w:val="single"/>
          </w:rPr>
          <w:t>ssmith@plc.edu</w:t>
        </w:r>
      </w:hyperlink>
    </w:p>
    <w:p w14:paraId="4ECD205D" w14:textId="77777777" w:rsidR="00C62C30" w:rsidRDefault="00C62C30">
      <w:pPr>
        <w:ind w:left="1440"/>
      </w:pPr>
    </w:p>
    <w:p w14:paraId="2E5F6DAC" w14:textId="77777777" w:rsidR="00C62C30" w:rsidRDefault="00000000">
      <w:pPr>
        <w:numPr>
          <w:ilvl w:val="0"/>
          <w:numId w:val="4"/>
        </w:numPr>
      </w:pPr>
      <w:r>
        <w:t xml:space="preserve">Applications received by December 9th  from students meeting the admission requirements will be considered for </w:t>
      </w:r>
      <w:r>
        <w:rPr>
          <w:rFonts w:ascii="Calibri" w:eastAsia="Calibri" w:hAnsi="Calibri" w:cs="Calibri"/>
          <w:color w:val="000000"/>
          <w:highlight w:val="white"/>
        </w:rPr>
        <w:t>priority</w:t>
      </w:r>
      <w:r>
        <w:rPr>
          <w:highlight w:val="white"/>
        </w:rPr>
        <w:t xml:space="preserve"> placement, however, PLCC will continue to receive applications and accept students into programs with openings up to the start of school.</w:t>
      </w:r>
    </w:p>
    <w:p w14:paraId="1DFF29D1" w14:textId="77777777" w:rsidR="00C62C30" w:rsidRDefault="00C62C30"/>
    <w:p w14:paraId="60F3F198" w14:textId="77777777" w:rsidR="00C62C30" w:rsidRDefault="00000000">
      <w:pPr>
        <w:ind w:left="1080"/>
      </w:pPr>
      <w:r>
        <w:t>Applications received after December 9th will be considered a late application and will be processed as follows:</w:t>
      </w:r>
    </w:p>
    <w:p w14:paraId="098836AE" w14:textId="77777777" w:rsidR="00C62C30" w:rsidRDefault="00000000">
      <w:pPr>
        <w:numPr>
          <w:ilvl w:val="1"/>
          <w:numId w:val="4"/>
        </w:numPr>
      </w:pPr>
      <w:r>
        <w:t>Placed into the program if there is an opening.</w:t>
      </w:r>
    </w:p>
    <w:p w14:paraId="49A65840" w14:textId="77777777" w:rsidR="00C62C30" w:rsidRDefault="00000000">
      <w:pPr>
        <w:numPr>
          <w:ilvl w:val="1"/>
          <w:numId w:val="4"/>
        </w:numPr>
      </w:pPr>
      <w:r>
        <w:t>Placed on the waiting list for programs that have been filled.</w:t>
      </w:r>
    </w:p>
    <w:p w14:paraId="0D945B15" w14:textId="77777777" w:rsidR="00C62C30" w:rsidRDefault="00000000">
      <w:pPr>
        <w:numPr>
          <w:ilvl w:val="1"/>
          <w:numId w:val="4"/>
        </w:numPr>
      </w:pPr>
      <w:r>
        <w:t>Considered for placement until the second Friday after the opening day at the Career Center.</w:t>
      </w:r>
    </w:p>
    <w:p w14:paraId="0F76E137" w14:textId="77777777" w:rsidR="00C62C30" w:rsidRDefault="00C62C30">
      <w:pPr>
        <w:ind w:left="1080"/>
      </w:pPr>
    </w:p>
    <w:p w14:paraId="5EAAB160" w14:textId="77777777" w:rsidR="00C62C30" w:rsidRDefault="00000000">
      <w:pPr>
        <w:numPr>
          <w:ilvl w:val="0"/>
          <w:numId w:val="4"/>
        </w:numPr>
      </w:pPr>
      <w:r>
        <w:t>After submitting an application, it is necessary for the student to officially withdraw his/her application, including permission from his/her parent/guardian, if the decision is made to not attend the Career Center.</w:t>
      </w:r>
    </w:p>
    <w:p w14:paraId="5563AB22" w14:textId="77777777" w:rsidR="00C62C30" w:rsidRDefault="00000000">
      <w:pPr>
        <w:pBdr>
          <w:top w:val="nil"/>
          <w:left w:val="nil"/>
          <w:bottom w:val="nil"/>
          <w:right w:val="nil"/>
          <w:between w:val="nil"/>
        </w:pBdr>
        <w:jc w:val="both"/>
        <w:rPr>
          <w:b/>
          <w:i/>
          <w:color w:val="000000"/>
        </w:rPr>
      </w:pPr>
      <w:r>
        <w:rPr>
          <w:b/>
          <w:i/>
          <w:color w:val="000000"/>
        </w:rPr>
        <w:t>Students cannot be readmitted to their home school without the permission of both the home school principal and the PLCC principal after the beginning of the school year. Students will be required to spend five days at the Career Center before a change in placement will be considered.  After the 10</w:t>
      </w:r>
      <w:r>
        <w:rPr>
          <w:b/>
          <w:i/>
          <w:color w:val="000000"/>
          <w:vertAlign w:val="superscript"/>
        </w:rPr>
        <w:t>th</w:t>
      </w:r>
      <w:r>
        <w:rPr>
          <w:b/>
          <w:i/>
          <w:color w:val="000000"/>
        </w:rPr>
        <w:t xml:space="preserve"> day of school, enrollment will be set for the school year. Bus transportation is available to all students attending the PLCC. </w:t>
      </w:r>
    </w:p>
    <w:p w14:paraId="6BA90978" w14:textId="77777777" w:rsidR="00C62C30" w:rsidRDefault="00C62C30">
      <w:pPr>
        <w:pBdr>
          <w:top w:val="nil"/>
          <w:left w:val="nil"/>
          <w:bottom w:val="nil"/>
          <w:right w:val="nil"/>
          <w:between w:val="nil"/>
        </w:pBdr>
        <w:jc w:val="both"/>
        <w:rPr>
          <w:color w:val="000000"/>
        </w:rPr>
      </w:pPr>
    </w:p>
    <w:p w14:paraId="4EDD43CB" w14:textId="77777777" w:rsidR="00C62C30" w:rsidRDefault="00000000">
      <w:pPr>
        <w:pStyle w:val="Heading2"/>
      </w:pPr>
      <w:bookmarkStart w:id="27" w:name="_heading=h.qsh70q" w:colFirst="0" w:colLast="0"/>
      <w:bookmarkEnd w:id="27"/>
      <w:r>
        <w:t>College Credit Plus( Post-Secondary Options/Distance Learning)</w:t>
      </w:r>
    </w:p>
    <w:p w14:paraId="197E9EB0" w14:textId="77777777" w:rsidR="00C62C30" w:rsidRDefault="00C62C30"/>
    <w:p w14:paraId="299A748B" w14:textId="77777777" w:rsidR="00C62C30" w:rsidRDefault="00000000">
      <w:pPr>
        <w:rPr>
          <w:b/>
          <w:i/>
        </w:rPr>
      </w:pPr>
      <w:r>
        <w:rPr>
          <w:b/>
          <w:i/>
        </w:rPr>
        <w:t>College Credit Plus (Post-Secondary Options) – high school &amp; college credits earned simultaneously from a college campus</w:t>
      </w:r>
    </w:p>
    <w:p w14:paraId="2575D196" w14:textId="77777777" w:rsidR="00C62C30" w:rsidRDefault="00000000">
      <w:pPr>
        <w:rPr>
          <w:b/>
          <w:i/>
        </w:rPr>
      </w:pPr>
      <w:r>
        <w:rPr>
          <w:b/>
          <w:i/>
        </w:rPr>
        <w:t>Distance Learning – high school &amp; college credits earned simultaneously from the CHS media center</w:t>
      </w:r>
    </w:p>
    <w:p w14:paraId="33F64035" w14:textId="77777777" w:rsidR="00C62C30" w:rsidRDefault="00C62C30"/>
    <w:p w14:paraId="090A0D7F" w14:textId="77777777" w:rsidR="00C62C30" w:rsidRDefault="00000000">
      <w:pPr>
        <w:pBdr>
          <w:top w:val="nil"/>
          <w:left w:val="nil"/>
          <w:bottom w:val="nil"/>
          <w:right w:val="nil"/>
          <w:between w:val="nil"/>
        </w:pBdr>
        <w:jc w:val="both"/>
        <w:rPr>
          <w:color w:val="000000"/>
        </w:rPr>
      </w:pPr>
      <w:r>
        <w:rPr>
          <w:color w:val="000000"/>
        </w:rPr>
        <w:t>The State of Ohio enacted legislation, Senate Bill 140, to permit high school students around the state to enroll in a college or university. This program promotes rigorous educational pursuits and provides a wide variety of opportunities for students to broaden their educational horizons.</w:t>
      </w:r>
    </w:p>
    <w:p w14:paraId="61B46540" w14:textId="77777777" w:rsidR="00C62C30" w:rsidRDefault="00C62C30">
      <w:pPr>
        <w:pBdr>
          <w:top w:val="nil"/>
          <w:left w:val="nil"/>
          <w:bottom w:val="nil"/>
          <w:right w:val="nil"/>
          <w:between w:val="nil"/>
        </w:pBdr>
        <w:jc w:val="both"/>
        <w:rPr>
          <w:color w:val="000000"/>
        </w:rPr>
      </w:pPr>
    </w:p>
    <w:p w14:paraId="609D3738" w14:textId="77777777" w:rsidR="00C62C30" w:rsidRDefault="00000000">
      <w:pPr>
        <w:pBdr>
          <w:top w:val="nil"/>
          <w:left w:val="nil"/>
          <w:bottom w:val="nil"/>
          <w:right w:val="nil"/>
          <w:between w:val="nil"/>
        </w:pBdr>
        <w:jc w:val="both"/>
        <w:rPr>
          <w:color w:val="000000"/>
        </w:rPr>
      </w:pPr>
      <w:r>
        <w:rPr>
          <w:color w:val="000000"/>
        </w:rPr>
        <w:t>Any eligible Coventry High School student may apply for full time or part time admission to participating institutions. Students may enroll in one or more classes each semester. However, students may not attend high school full time and participate in this program simultaneously. By definition, full time means enrolled in class credit for each period possible during the school day.</w:t>
      </w:r>
    </w:p>
    <w:p w14:paraId="0A5C3990" w14:textId="77777777" w:rsidR="00C62C30" w:rsidRDefault="00000000">
      <w:pPr>
        <w:pBdr>
          <w:top w:val="nil"/>
          <w:left w:val="nil"/>
          <w:bottom w:val="nil"/>
          <w:right w:val="nil"/>
          <w:between w:val="nil"/>
        </w:pBdr>
        <w:jc w:val="both"/>
        <w:rPr>
          <w:color w:val="000000"/>
        </w:rPr>
      </w:pPr>
      <w:r>
        <w:rPr>
          <w:color w:val="000000"/>
        </w:rPr>
        <w:t>Students may elect to enroll under one of two options:</w:t>
      </w:r>
    </w:p>
    <w:p w14:paraId="0F18F11A" w14:textId="77777777" w:rsidR="00C62C30" w:rsidRDefault="00C62C30">
      <w:pPr>
        <w:pBdr>
          <w:top w:val="nil"/>
          <w:left w:val="nil"/>
          <w:bottom w:val="nil"/>
          <w:right w:val="nil"/>
          <w:between w:val="nil"/>
        </w:pBdr>
        <w:jc w:val="both"/>
        <w:rPr>
          <w:color w:val="000000"/>
        </w:rPr>
      </w:pPr>
    </w:p>
    <w:p w14:paraId="4AE6373B" w14:textId="77777777" w:rsidR="00C62C30" w:rsidRDefault="00000000">
      <w:pPr>
        <w:pBdr>
          <w:top w:val="nil"/>
          <w:left w:val="nil"/>
          <w:bottom w:val="nil"/>
          <w:right w:val="nil"/>
          <w:between w:val="nil"/>
        </w:pBdr>
        <w:jc w:val="both"/>
        <w:rPr>
          <w:color w:val="000000"/>
        </w:rPr>
      </w:pPr>
      <w:r>
        <w:rPr>
          <w:b/>
          <w:i/>
          <w:color w:val="000000"/>
        </w:rPr>
        <w:t>Option A:</w:t>
      </w:r>
      <w:r>
        <w:rPr>
          <w:color w:val="000000"/>
        </w:rPr>
        <w:tab/>
        <w:t>Students will receive college credit only. The student is responsible for all costs associated with enrollment including, but not limited to, textbooks, materials, supplies, tuition and fees.</w:t>
      </w:r>
    </w:p>
    <w:p w14:paraId="7CE1A287" w14:textId="77777777" w:rsidR="00C62C30" w:rsidRDefault="00000000">
      <w:pPr>
        <w:pBdr>
          <w:top w:val="nil"/>
          <w:left w:val="nil"/>
          <w:bottom w:val="nil"/>
          <w:right w:val="nil"/>
          <w:between w:val="nil"/>
        </w:pBdr>
        <w:jc w:val="both"/>
        <w:rPr>
          <w:color w:val="000000"/>
        </w:rPr>
      </w:pPr>
      <w:r>
        <w:rPr>
          <w:b/>
          <w:i/>
          <w:color w:val="000000"/>
        </w:rPr>
        <w:t>Option B:</w:t>
      </w:r>
      <w:r>
        <w:rPr>
          <w:color w:val="000000"/>
        </w:rPr>
        <w:tab/>
        <w:t>Students will receive both high school and college credit simultaneously. Textbooks, materials, tuition and fees related to the coursework are provided at public expense.</w:t>
      </w:r>
    </w:p>
    <w:p w14:paraId="77251BE9" w14:textId="77777777" w:rsidR="00C62C30" w:rsidRDefault="00000000">
      <w:pPr>
        <w:pBdr>
          <w:top w:val="nil"/>
          <w:left w:val="nil"/>
          <w:bottom w:val="nil"/>
          <w:right w:val="nil"/>
          <w:between w:val="nil"/>
        </w:pBdr>
        <w:jc w:val="both"/>
        <w:rPr>
          <w:color w:val="000000"/>
        </w:rPr>
      </w:pPr>
      <w:r>
        <w:rPr>
          <w:color w:val="000000"/>
        </w:rPr>
        <w:lastRenderedPageBreak/>
        <w:t xml:space="preserve">Students must still meet the course requirements of the Ohio State Board of Education and the Coventry Local Schools in order to receive their high school diploma. No high school graduation requirements shall be waived for any student as a result of participation in this program. </w:t>
      </w:r>
    </w:p>
    <w:p w14:paraId="65ACB80C" w14:textId="77777777" w:rsidR="00C62C30" w:rsidRDefault="00C62C30">
      <w:pPr>
        <w:pBdr>
          <w:top w:val="nil"/>
          <w:left w:val="nil"/>
          <w:bottom w:val="nil"/>
          <w:right w:val="nil"/>
          <w:between w:val="nil"/>
        </w:pBdr>
        <w:jc w:val="both"/>
        <w:rPr>
          <w:color w:val="000000"/>
        </w:rPr>
      </w:pPr>
    </w:p>
    <w:p w14:paraId="2E1D8EAF" w14:textId="77777777" w:rsidR="00C62C30" w:rsidRDefault="00000000">
      <w:pPr>
        <w:pStyle w:val="Heading3"/>
      </w:pPr>
      <w:bookmarkStart w:id="28" w:name="_heading=h.3as4poj" w:colFirst="0" w:colLast="0"/>
      <w:bookmarkEnd w:id="28"/>
      <w:r>
        <w:t>Application Process for College Credit Plus (Post-Secondary/Distance Learning)</w:t>
      </w:r>
    </w:p>
    <w:p w14:paraId="3EF79FBF" w14:textId="77777777" w:rsidR="00C62C30" w:rsidRDefault="00000000">
      <w:pPr>
        <w:pBdr>
          <w:top w:val="nil"/>
          <w:left w:val="nil"/>
          <w:bottom w:val="nil"/>
          <w:right w:val="nil"/>
          <w:between w:val="nil"/>
        </w:pBdr>
        <w:ind w:left="720" w:hanging="720"/>
        <w:jc w:val="both"/>
        <w:rPr>
          <w:color w:val="000000"/>
        </w:rPr>
      </w:pPr>
      <w:r>
        <w:rPr>
          <w:color w:val="000000"/>
        </w:rPr>
        <w:t>1.</w:t>
      </w:r>
      <w:r>
        <w:rPr>
          <w:color w:val="000000"/>
        </w:rPr>
        <w:tab/>
        <w:t>Attend a school meeting on CCP.</w:t>
      </w:r>
    </w:p>
    <w:p w14:paraId="3CB849DD" w14:textId="77777777" w:rsidR="00C62C30" w:rsidRDefault="00000000">
      <w:pPr>
        <w:pBdr>
          <w:top w:val="nil"/>
          <w:left w:val="nil"/>
          <w:bottom w:val="nil"/>
          <w:right w:val="nil"/>
          <w:between w:val="nil"/>
        </w:pBdr>
        <w:ind w:left="720" w:hanging="720"/>
        <w:jc w:val="both"/>
        <w:rPr>
          <w:color w:val="000000"/>
          <w:sz w:val="24"/>
          <w:szCs w:val="24"/>
        </w:rPr>
      </w:pPr>
      <w:r>
        <w:rPr>
          <w:color w:val="000000"/>
        </w:rPr>
        <w:t>2.</w:t>
      </w:r>
      <w:r>
        <w:rPr>
          <w:color w:val="000000"/>
        </w:rPr>
        <w:tab/>
        <w:t>Submit the “Letter of Intent to Participate” and the Transcript Release Form to your school by the decided deadline.</w:t>
      </w:r>
    </w:p>
    <w:p w14:paraId="04F67735" w14:textId="77777777" w:rsidR="00C62C30" w:rsidRDefault="00000000">
      <w:pPr>
        <w:pBdr>
          <w:top w:val="nil"/>
          <w:left w:val="nil"/>
          <w:bottom w:val="nil"/>
          <w:right w:val="nil"/>
          <w:between w:val="nil"/>
        </w:pBdr>
        <w:ind w:left="720" w:hanging="720"/>
        <w:jc w:val="both"/>
        <w:rPr>
          <w:color w:val="000000"/>
        </w:rPr>
      </w:pPr>
      <w:r>
        <w:rPr>
          <w:color w:val="000000"/>
        </w:rPr>
        <w:t>3.</w:t>
      </w:r>
      <w:r>
        <w:rPr>
          <w:color w:val="000000"/>
        </w:rPr>
        <w:tab/>
        <w:t>Take the ACT or SAT before the application deadline and request that your scores be sent to the U of A (ACT CODE -3338 /SAT CODE-1829) or CCP College of choice. (</w:t>
      </w:r>
      <w:r>
        <w:t xml:space="preserve">CCP </w:t>
      </w:r>
      <w:r>
        <w:rPr>
          <w:color w:val="000000"/>
        </w:rPr>
        <w:t xml:space="preserve">is test optional, but is highly </w:t>
      </w:r>
      <w:r>
        <w:t>recommended</w:t>
      </w:r>
      <w:r>
        <w:rPr>
          <w:color w:val="000000"/>
        </w:rPr>
        <w:t xml:space="preserve"> </w:t>
      </w:r>
      <w:r>
        <w:t>in order to maximize course offerings</w:t>
      </w:r>
      <w:r>
        <w:rPr>
          <w:color w:val="000000"/>
        </w:rPr>
        <w:t xml:space="preserve"> )  </w:t>
      </w:r>
    </w:p>
    <w:p w14:paraId="7E47F083" w14:textId="77777777" w:rsidR="00C62C30" w:rsidRDefault="00000000">
      <w:pPr>
        <w:pBdr>
          <w:top w:val="nil"/>
          <w:left w:val="nil"/>
          <w:bottom w:val="nil"/>
          <w:right w:val="nil"/>
          <w:between w:val="nil"/>
        </w:pBdr>
        <w:ind w:left="720" w:hanging="720"/>
        <w:jc w:val="both"/>
        <w:rPr>
          <w:color w:val="000000"/>
        </w:rPr>
      </w:pPr>
      <w:r>
        <w:rPr>
          <w:color w:val="000000"/>
        </w:rPr>
        <w:t>4.</w:t>
      </w:r>
      <w:r>
        <w:rPr>
          <w:color w:val="000000"/>
        </w:rPr>
        <w:tab/>
        <w:t xml:space="preserve">Complete the UA, </w:t>
      </w:r>
      <w:hyperlink r:id="rId22">
        <w:r>
          <w:rPr>
            <w:color w:val="0000FF"/>
            <w:u w:val="single"/>
          </w:rPr>
          <w:t>www.gouakron.org/special</w:t>
        </w:r>
      </w:hyperlink>
      <w:r>
        <w:rPr>
          <w:color w:val="000000"/>
        </w:rPr>
        <w:t xml:space="preserve"> (or CCP College of choice) CCP Online Application.</w:t>
      </w:r>
    </w:p>
    <w:p w14:paraId="28E2BDA3" w14:textId="77777777" w:rsidR="00C62C30" w:rsidRDefault="00000000">
      <w:pPr>
        <w:pBdr>
          <w:top w:val="nil"/>
          <w:left w:val="nil"/>
          <w:bottom w:val="nil"/>
          <w:right w:val="nil"/>
          <w:between w:val="nil"/>
        </w:pBdr>
        <w:ind w:left="720" w:hanging="720"/>
        <w:jc w:val="both"/>
        <w:rPr>
          <w:color w:val="000000"/>
        </w:rPr>
      </w:pPr>
      <w:r>
        <w:rPr>
          <w:color w:val="000000"/>
        </w:rPr>
        <w:t>5.</w:t>
      </w:r>
      <w:r>
        <w:rPr>
          <w:color w:val="000000"/>
        </w:rPr>
        <w:tab/>
        <w:t xml:space="preserve">Complete and submit the required signature page.  Required signatures: Student, Parent/Guardian, and School Counselor.  </w:t>
      </w:r>
    </w:p>
    <w:p w14:paraId="1D91ED5C" w14:textId="77777777" w:rsidR="00C62C30" w:rsidRDefault="00000000">
      <w:pPr>
        <w:pBdr>
          <w:top w:val="nil"/>
          <w:left w:val="nil"/>
          <w:bottom w:val="nil"/>
          <w:right w:val="nil"/>
          <w:between w:val="nil"/>
        </w:pBdr>
        <w:ind w:left="720" w:hanging="720"/>
        <w:jc w:val="both"/>
        <w:rPr>
          <w:color w:val="000000"/>
        </w:rPr>
      </w:pPr>
      <w:r>
        <w:rPr>
          <w:color w:val="000000"/>
        </w:rPr>
        <w:t>6.</w:t>
      </w:r>
      <w:r>
        <w:rPr>
          <w:color w:val="000000"/>
        </w:rPr>
        <w:tab/>
        <w:t xml:space="preserve">Submit an official </w:t>
      </w:r>
      <w:r>
        <w:t>middle school</w:t>
      </w:r>
      <w:r>
        <w:rPr>
          <w:color w:val="000000"/>
        </w:rPr>
        <w:t xml:space="preserve"> or high school transcript.  Contact your school counselor for this request.  Rising 7</w:t>
      </w:r>
      <w:r>
        <w:rPr>
          <w:color w:val="000000"/>
          <w:vertAlign w:val="superscript"/>
        </w:rPr>
        <w:t>th</w:t>
      </w:r>
      <w:r>
        <w:rPr>
          <w:color w:val="000000"/>
        </w:rPr>
        <w:t xml:space="preserve"> grade applicants must include 5</w:t>
      </w:r>
      <w:r>
        <w:rPr>
          <w:color w:val="000000"/>
          <w:vertAlign w:val="superscript"/>
        </w:rPr>
        <w:t>th</w:t>
      </w:r>
      <w:r>
        <w:rPr>
          <w:color w:val="000000"/>
        </w:rPr>
        <w:t xml:space="preserve"> and 6</w:t>
      </w:r>
      <w:r>
        <w:rPr>
          <w:color w:val="000000"/>
          <w:vertAlign w:val="superscript"/>
        </w:rPr>
        <w:t>th</w:t>
      </w:r>
      <w:r>
        <w:rPr>
          <w:color w:val="000000"/>
        </w:rPr>
        <w:t xml:space="preserve"> grade transcripts.  Rising 8</w:t>
      </w:r>
      <w:r>
        <w:rPr>
          <w:color w:val="000000"/>
          <w:vertAlign w:val="superscript"/>
        </w:rPr>
        <w:t>th</w:t>
      </w:r>
      <w:r>
        <w:rPr>
          <w:color w:val="000000"/>
        </w:rPr>
        <w:t xml:space="preserve"> grade applicants must include 6th and 7</w:t>
      </w:r>
      <w:r>
        <w:rPr>
          <w:color w:val="000000"/>
          <w:vertAlign w:val="superscript"/>
        </w:rPr>
        <w:t>th</w:t>
      </w:r>
      <w:r>
        <w:rPr>
          <w:color w:val="000000"/>
        </w:rPr>
        <w:t xml:space="preserve"> grade transcripts. </w:t>
      </w:r>
    </w:p>
    <w:p w14:paraId="024B9F6B" w14:textId="77777777" w:rsidR="00C62C30" w:rsidRDefault="00C62C30">
      <w:pPr>
        <w:pBdr>
          <w:top w:val="nil"/>
          <w:left w:val="nil"/>
          <w:bottom w:val="nil"/>
          <w:right w:val="nil"/>
          <w:between w:val="nil"/>
        </w:pBdr>
        <w:jc w:val="both"/>
        <w:rPr>
          <w:color w:val="000000"/>
        </w:rPr>
      </w:pPr>
    </w:p>
    <w:p w14:paraId="2A2F79CE" w14:textId="77777777" w:rsidR="00C62C30" w:rsidRDefault="00000000">
      <w:pPr>
        <w:pBdr>
          <w:top w:val="nil"/>
          <w:left w:val="nil"/>
          <w:bottom w:val="nil"/>
          <w:right w:val="nil"/>
          <w:between w:val="nil"/>
        </w:pBdr>
        <w:jc w:val="both"/>
        <w:rPr>
          <w:rFonts w:ascii="Arial" w:eastAsia="Arial" w:hAnsi="Arial" w:cs="Arial"/>
          <w:b/>
          <w:color w:val="000000"/>
          <w:sz w:val="22"/>
          <w:szCs w:val="22"/>
        </w:rPr>
      </w:pPr>
      <w:r>
        <w:rPr>
          <w:rFonts w:ascii="Arial" w:eastAsia="Arial" w:hAnsi="Arial" w:cs="Arial"/>
          <w:b/>
          <w:color w:val="000000"/>
          <w:sz w:val="22"/>
          <w:szCs w:val="22"/>
        </w:rPr>
        <w:t>After You Have Been Admitted</w:t>
      </w:r>
    </w:p>
    <w:p w14:paraId="7A609493" w14:textId="77777777" w:rsidR="00C62C30" w:rsidRDefault="00000000">
      <w:pPr>
        <w:numPr>
          <w:ilvl w:val="0"/>
          <w:numId w:val="15"/>
        </w:numPr>
        <w:pBdr>
          <w:top w:val="nil"/>
          <w:left w:val="nil"/>
          <w:bottom w:val="nil"/>
          <w:right w:val="nil"/>
          <w:between w:val="nil"/>
        </w:pBdr>
        <w:jc w:val="both"/>
        <w:rPr>
          <w:color w:val="000000"/>
        </w:rPr>
      </w:pPr>
      <w:r>
        <w:rPr>
          <w:color w:val="000000"/>
          <w:sz w:val="24"/>
          <w:szCs w:val="24"/>
        </w:rPr>
        <w:t xml:space="preserve"> </w:t>
      </w:r>
      <w:r>
        <w:rPr>
          <w:color w:val="000000"/>
        </w:rPr>
        <w:t>Follow instructions in your acceptance letter to confirm your admission.</w:t>
      </w:r>
    </w:p>
    <w:p w14:paraId="6630B9D8" w14:textId="77777777" w:rsidR="00C62C30" w:rsidRDefault="00000000">
      <w:pPr>
        <w:numPr>
          <w:ilvl w:val="0"/>
          <w:numId w:val="15"/>
        </w:numPr>
        <w:pBdr>
          <w:top w:val="nil"/>
          <w:left w:val="nil"/>
          <w:bottom w:val="nil"/>
          <w:right w:val="nil"/>
          <w:between w:val="nil"/>
        </w:pBdr>
        <w:jc w:val="both"/>
        <w:rPr>
          <w:color w:val="000000"/>
        </w:rPr>
      </w:pPr>
      <w:r>
        <w:rPr>
          <w:color w:val="000000"/>
        </w:rPr>
        <w:t xml:space="preserve">Attend your required CCP orientation as assigned by the Office of New Student Orientation.  Special dates are designated for CCP students.  Class registration will take place during orientation.  </w:t>
      </w:r>
    </w:p>
    <w:p w14:paraId="765689C7" w14:textId="77777777" w:rsidR="00C62C30" w:rsidRDefault="00000000">
      <w:pPr>
        <w:numPr>
          <w:ilvl w:val="0"/>
          <w:numId w:val="15"/>
        </w:numPr>
        <w:pBdr>
          <w:top w:val="nil"/>
          <w:left w:val="nil"/>
          <w:bottom w:val="nil"/>
          <w:right w:val="nil"/>
          <w:between w:val="nil"/>
        </w:pBdr>
        <w:jc w:val="both"/>
        <w:rPr>
          <w:color w:val="000000"/>
        </w:rPr>
      </w:pPr>
      <w:r>
        <w:rPr>
          <w:color w:val="000000"/>
        </w:rPr>
        <w:t>Share your schedule with your school counselor.</w:t>
      </w:r>
    </w:p>
    <w:p w14:paraId="70F09039" w14:textId="77777777" w:rsidR="00C62C30" w:rsidRDefault="00000000">
      <w:pPr>
        <w:numPr>
          <w:ilvl w:val="0"/>
          <w:numId w:val="15"/>
        </w:numPr>
        <w:pBdr>
          <w:top w:val="nil"/>
          <w:left w:val="nil"/>
          <w:bottom w:val="nil"/>
          <w:right w:val="nil"/>
          <w:between w:val="nil"/>
        </w:pBdr>
        <w:jc w:val="both"/>
        <w:rPr>
          <w:color w:val="000000"/>
        </w:rPr>
      </w:pPr>
      <w:r>
        <w:rPr>
          <w:color w:val="000000"/>
        </w:rPr>
        <w:t xml:space="preserve"> Work with your school administration to obtain textbooks.   </w:t>
      </w:r>
    </w:p>
    <w:p w14:paraId="57D9E180" w14:textId="77777777" w:rsidR="00C62C30" w:rsidRDefault="00C62C30">
      <w:pPr>
        <w:pBdr>
          <w:top w:val="nil"/>
          <w:left w:val="nil"/>
          <w:bottom w:val="nil"/>
          <w:right w:val="nil"/>
          <w:between w:val="nil"/>
        </w:pBdr>
        <w:jc w:val="both"/>
        <w:rPr>
          <w:color w:val="000000"/>
        </w:rPr>
      </w:pPr>
    </w:p>
    <w:p w14:paraId="5CACE302" w14:textId="77777777" w:rsidR="00C62C30" w:rsidRDefault="00000000">
      <w:pPr>
        <w:pBdr>
          <w:top w:val="nil"/>
          <w:left w:val="nil"/>
          <w:bottom w:val="nil"/>
          <w:right w:val="nil"/>
          <w:between w:val="nil"/>
        </w:pBdr>
        <w:jc w:val="both"/>
        <w:rPr>
          <w:color w:val="000000"/>
        </w:rPr>
      </w:pPr>
      <w:r>
        <w:rPr>
          <w:color w:val="000000"/>
        </w:rPr>
        <w:t>The credit conversion used by the Coventry Local Schools is:</w:t>
      </w:r>
    </w:p>
    <w:p w14:paraId="6F8DB910" w14:textId="77777777" w:rsidR="00C62C30" w:rsidRDefault="00000000">
      <w:pPr>
        <w:pBdr>
          <w:top w:val="nil"/>
          <w:left w:val="nil"/>
          <w:bottom w:val="nil"/>
          <w:right w:val="nil"/>
          <w:between w:val="nil"/>
        </w:pBdr>
        <w:ind w:firstLine="720"/>
        <w:jc w:val="both"/>
        <w:rPr>
          <w:color w:val="000000"/>
        </w:rPr>
      </w:pPr>
      <w:r>
        <w:rPr>
          <w:color w:val="000000"/>
        </w:rPr>
        <w:t>3, 4, or 5 Semester Hours = 1 Carnegie Unit</w:t>
      </w:r>
    </w:p>
    <w:p w14:paraId="2B0185E3" w14:textId="77777777" w:rsidR="00C62C30" w:rsidRDefault="00000000">
      <w:pPr>
        <w:pBdr>
          <w:top w:val="nil"/>
          <w:left w:val="nil"/>
          <w:bottom w:val="nil"/>
          <w:right w:val="nil"/>
          <w:between w:val="nil"/>
        </w:pBdr>
        <w:ind w:firstLine="720"/>
        <w:jc w:val="both"/>
        <w:rPr>
          <w:color w:val="000000"/>
        </w:rPr>
      </w:pPr>
      <w:r>
        <w:rPr>
          <w:color w:val="000000"/>
        </w:rPr>
        <w:t>Less than 3 semester hours shall count as a proportional fraction of a high school unit</w:t>
      </w:r>
    </w:p>
    <w:p w14:paraId="747A1EAB" w14:textId="77777777" w:rsidR="00C62C30" w:rsidRDefault="00C62C30">
      <w:pPr>
        <w:pBdr>
          <w:top w:val="nil"/>
          <w:left w:val="nil"/>
          <w:bottom w:val="nil"/>
          <w:right w:val="nil"/>
          <w:between w:val="nil"/>
        </w:pBdr>
        <w:jc w:val="both"/>
        <w:rPr>
          <w:color w:val="000000"/>
          <w:sz w:val="24"/>
          <w:szCs w:val="24"/>
        </w:rPr>
      </w:pPr>
    </w:p>
    <w:p w14:paraId="0BF771B9" w14:textId="77777777" w:rsidR="00C62C30" w:rsidRDefault="00000000">
      <w:pPr>
        <w:pBdr>
          <w:top w:val="nil"/>
          <w:left w:val="nil"/>
          <w:bottom w:val="nil"/>
          <w:right w:val="nil"/>
          <w:between w:val="nil"/>
        </w:pBdr>
        <w:jc w:val="both"/>
        <w:rPr>
          <w:color w:val="000000"/>
        </w:rPr>
      </w:pPr>
      <w:r>
        <w:rPr>
          <w:color w:val="000000"/>
        </w:rPr>
        <w:t>Students and parents of participating students bear the sole responsibility for school announcements, school activities, and other such functions. Further, students electing to participate in the program bear the full responsibility for gaining acceptance to the post-secondary institution of their choice. For those students accepted and admitted, the responsibility for notifying the school district in writing within ten days of admission is solely the student’s.</w:t>
      </w:r>
    </w:p>
    <w:p w14:paraId="2ED27364" w14:textId="77777777" w:rsidR="00C62C30" w:rsidRDefault="00C62C30">
      <w:pPr>
        <w:pBdr>
          <w:top w:val="nil"/>
          <w:left w:val="nil"/>
          <w:bottom w:val="nil"/>
          <w:right w:val="nil"/>
          <w:between w:val="nil"/>
        </w:pBdr>
        <w:jc w:val="both"/>
        <w:rPr>
          <w:color w:val="000000"/>
        </w:rPr>
      </w:pPr>
    </w:p>
    <w:p w14:paraId="5AA18B1C" w14:textId="77777777" w:rsidR="00C62C30" w:rsidRDefault="00000000">
      <w:pPr>
        <w:rPr>
          <w:b/>
          <w:i/>
          <w:u w:val="single"/>
        </w:rPr>
      </w:pPr>
      <w:r>
        <w:t xml:space="preserve">The post-secondary institution will notify Coventry Local Schools of coursework and college credits. The high school counselors will evaluate the college credits and convert these into high school credits. Evidence of successful completion of each course and the high school credits awarded by the district shall by included in the student’s permanent record indicating that the credits were earned as a participant in the College Credits Plus ( post-Secondary Options) Program. </w:t>
      </w:r>
      <w:r>
        <w:rPr>
          <w:b/>
          <w:i/>
          <w:u w:val="single"/>
        </w:rPr>
        <w:t>Failure in a course will result in the loss of credit. Failure to complete a course, whether through formal “class drop” procedure or non-attendance, or earning an F in any CCP course,  will result in all financial obligations for that course defaulting to the student.  If the student withdraws from or drops the college course subsequent to the 14</w:t>
      </w:r>
      <w:r>
        <w:rPr>
          <w:b/>
          <w:i/>
          <w:u w:val="single"/>
          <w:vertAlign w:val="superscript"/>
        </w:rPr>
        <w:t>th</w:t>
      </w:r>
      <w:r>
        <w:rPr>
          <w:b/>
          <w:i/>
          <w:u w:val="single"/>
        </w:rPr>
        <w:t xml:space="preserve"> calendar day after the particular course began, the student will be held financially liable for that course.  If a student chooses to retake a CCP course which the student has previously failed and/or dropped, the student or parent(s) are responsible for all costs associated with the course.</w:t>
      </w:r>
    </w:p>
    <w:p w14:paraId="02628B77" w14:textId="77777777" w:rsidR="00C62C30" w:rsidRDefault="00C62C30">
      <w:pPr>
        <w:pBdr>
          <w:top w:val="nil"/>
          <w:left w:val="nil"/>
          <w:bottom w:val="nil"/>
          <w:right w:val="nil"/>
          <w:between w:val="nil"/>
        </w:pBdr>
        <w:jc w:val="both"/>
        <w:rPr>
          <w:color w:val="000000"/>
        </w:rPr>
      </w:pPr>
    </w:p>
    <w:p w14:paraId="198D02FD" w14:textId="77777777" w:rsidR="00C62C30" w:rsidRDefault="00C62C30">
      <w:pPr>
        <w:rPr>
          <w:b/>
          <w:sz w:val="28"/>
          <w:szCs w:val="28"/>
        </w:rPr>
      </w:pPr>
    </w:p>
    <w:p w14:paraId="51B86493" w14:textId="77777777" w:rsidR="00C62C30" w:rsidRDefault="00C62C30">
      <w:pPr>
        <w:rPr>
          <w:b/>
          <w:sz w:val="28"/>
          <w:szCs w:val="28"/>
        </w:rPr>
      </w:pPr>
    </w:p>
    <w:p w14:paraId="29F742E1" w14:textId="77777777" w:rsidR="00C62C30" w:rsidRDefault="00C62C30">
      <w:pPr>
        <w:rPr>
          <w:b/>
          <w:sz w:val="28"/>
          <w:szCs w:val="28"/>
        </w:rPr>
      </w:pPr>
    </w:p>
    <w:p w14:paraId="0DCD85A9" w14:textId="77777777" w:rsidR="00C62C30" w:rsidRDefault="00C62C30">
      <w:pPr>
        <w:rPr>
          <w:b/>
          <w:sz w:val="28"/>
          <w:szCs w:val="28"/>
        </w:rPr>
      </w:pPr>
    </w:p>
    <w:p w14:paraId="208D68A8" w14:textId="77777777" w:rsidR="00C62C30" w:rsidRDefault="00C62C30">
      <w:pPr>
        <w:rPr>
          <w:b/>
          <w:sz w:val="28"/>
          <w:szCs w:val="28"/>
        </w:rPr>
      </w:pPr>
    </w:p>
    <w:p w14:paraId="6BF4BAB6" w14:textId="77777777" w:rsidR="00C62C30" w:rsidRDefault="00C62C30">
      <w:pPr>
        <w:rPr>
          <w:b/>
          <w:sz w:val="28"/>
          <w:szCs w:val="28"/>
        </w:rPr>
      </w:pPr>
    </w:p>
    <w:p w14:paraId="26ABD579" w14:textId="77777777" w:rsidR="00C62C30" w:rsidRDefault="00C62C30">
      <w:pPr>
        <w:rPr>
          <w:b/>
          <w:sz w:val="28"/>
          <w:szCs w:val="28"/>
        </w:rPr>
      </w:pPr>
    </w:p>
    <w:p w14:paraId="29295874" w14:textId="77777777" w:rsidR="00C62C30" w:rsidRDefault="00C62C30">
      <w:pPr>
        <w:rPr>
          <w:b/>
          <w:sz w:val="28"/>
          <w:szCs w:val="28"/>
        </w:rPr>
      </w:pPr>
    </w:p>
    <w:p w14:paraId="32331749" w14:textId="77777777" w:rsidR="00C62C30" w:rsidRDefault="00C62C30">
      <w:pPr>
        <w:rPr>
          <w:b/>
          <w:sz w:val="28"/>
          <w:szCs w:val="28"/>
        </w:rPr>
      </w:pPr>
    </w:p>
    <w:p w14:paraId="6D110763" w14:textId="77777777" w:rsidR="00C62C30" w:rsidRDefault="00C62C30">
      <w:pPr>
        <w:rPr>
          <w:b/>
          <w:sz w:val="28"/>
          <w:szCs w:val="28"/>
        </w:rPr>
      </w:pPr>
    </w:p>
    <w:p w14:paraId="41553FD3" w14:textId="77777777" w:rsidR="00C62C30" w:rsidRDefault="00C62C30">
      <w:pPr>
        <w:rPr>
          <w:b/>
          <w:sz w:val="28"/>
          <w:szCs w:val="28"/>
        </w:rPr>
      </w:pPr>
    </w:p>
    <w:p w14:paraId="7E7E59FD" w14:textId="77777777" w:rsidR="00C62C30" w:rsidRDefault="00C62C30">
      <w:pPr>
        <w:rPr>
          <w:b/>
          <w:sz w:val="28"/>
          <w:szCs w:val="28"/>
        </w:rPr>
      </w:pPr>
    </w:p>
    <w:p w14:paraId="504F4508" w14:textId="77777777" w:rsidR="00C62C30" w:rsidRDefault="00C62C30">
      <w:pPr>
        <w:rPr>
          <w:b/>
          <w:sz w:val="28"/>
          <w:szCs w:val="28"/>
        </w:rPr>
      </w:pPr>
    </w:p>
    <w:p w14:paraId="0C182325" w14:textId="77777777" w:rsidR="00C62C30" w:rsidRDefault="00000000">
      <w:pPr>
        <w:rPr>
          <w:b/>
          <w:sz w:val="28"/>
          <w:szCs w:val="28"/>
        </w:rPr>
      </w:pPr>
      <w:r>
        <w:rPr>
          <w:b/>
          <w:sz w:val="28"/>
          <w:szCs w:val="28"/>
        </w:rPr>
        <w:lastRenderedPageBreak/>
        <w:t>**PLEASE NOTE**</w:t>
      </w:r>
    </w:p>
    <w:p w14:paraId="1508F0C0" w14:textId="77777777" w:rsidR="00C62C30" w:rsidRDefault="00000000">
      <w:pPr>
        <w:rPr>
          <w:b/>
          <w:sz w:val="28"/>
          <w:szCs w:val="28"/>
        </w:rPr>
      </w:pPr>
      <w:r>
        <w:rPr>
          <w:b/>
          <w:sz w:val="28"/>
          <w:szCs w:val="28"/>
        </w:rPr>
        <w:t xml:space="preserve">Some College Credit Plus courses are weighted.  Please see Guidance for the most up to date list as this list changes periodically.  </w:t>
      </w:r>
    </w:p>
    <w:p w14:paraId="1308B2F8" w14:textId="77777777" w:rsidR="00C62C30" w:rsidRDefault="00C62C30">
      <w:pPr>
        <w:rPr>
          <w:b/>
          <w:sz w:val="28"/>
          <w:szCs w:val="28"/>
        </w:rPr>
      </w:pPr>
    </w:p>
    <w:p w14:paraId="4FC696EE" w14:textId="77777777" w:rsidR="00C62C30" w:rsidRDefault="00000000">
      <w:pPr>
        <w:rPr>
          <w:b/>
          <w:sz w:val="28"/>
          <w:szCs w:val="28"/>
        </w:rPr>
      </w:pPr>
      <w:r>
        <w:rPr>
          <w:b/>
          <w:sz w:val="28"/>
          <w:szCs w:val="28"/>
        </w:rPr>
        <w:t xml:space="preserve"> Possible 15 and 30 credit UA pathways for Associate and Baccalaureate degrees</w:t>
      </w:r>
    </w:p>
    <w:p w14:paraId="10990334" w14:textId="77777777" w:rsidR="00C62C30" w:rsidRDefault="00000000">
      <w:pPr>
        <w:jc w:val="center"/>
        <w:rPr>
          <w:sz w:val="22"/>
          <w:szCs w:val="22"/>
        </w:rPr>
      </w:pPr>
      <w:r>
        <w:t>(Multiple options offered for 30 credit pathway to address individual student academic paths)</w:t>
      </w:r>
    </w:p>
    <w:tbl>
      <w:tblPr>
        <w:tblStyle w:val="af7"/>
        <w:tblW w:w="1050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5"/>
        <w:gridCol w:w="744"/>
        <w:gridCol w:w="1135"/>
        <w:gridCol w:w="5083"/>
        <w:gridCol w:w="855"/>
        <w:gridCol w:w="950"/>
        <w:gridCol w:w="730"/>
      </w:tblGrid>
      <w:tr w:rsidR="00C62C30" w14:paraId="5E4E2DBF" w14:textId="77777777">
        <w:trPr>
          <w:trHeight w:val="272"/>
          <w:jc w:val="center"/>
        </w:trPr>
        <w:tc>
          <w:tcPr>
            <w:tcW w:w="1005" w:type="dxa"/>
            <w:tcBorders>
              <w:top w:val="single" w:sz="4" w:space="0" w:color="000000"/>
              <w:left w:val="single" w:sz="4" w:space="0" w:color="000000"/>
              <w:bottom w:val="single" w:sz="4" w:space="0" w:color="000000"/>
              <w:right w:val="single" w:sz="4" w:space="0" w:color="000000"/>
            </w:tcBorders>
            <w:shd w:val="clear" w:color="auto" w:fill="C6D9F1"/>
          </w:tcPr>
          <w:p w14:paraId="591C9417" w14:textId="77777777" w:rsidR="00C62C30" w:rsidRDefault="00C62C30">
            <w:pPr>
              <w:jc w:val="right"/>
              <w:rPr>
                <w:b/>
                <w:color w:val="000000"/>
                <w:sz w:val="24"/>
                <w:szCs w:val="24"/>
              </w:rPr>
            </w:pPr>
          </w:p>
          <w:p w14:paraId="386A2B05" w14:textId="77777777" w:rsidR="00C62C30" w:rsidRDefault="00000000">
            <w:pPr>
              <w:jc w:val="right"/>
              <w:rPr>
                <w:b/>
                <w:color w:val="000000"/>
                <w:sz w:val="24"/>
                <w:szCs w:val="24"/>
              </w:rPr>
            </w:pPr>
            <w:r>
              <w:rPr>
                <w:b/>
                <w:color w:val="000000"/>
                <w:sz w:val="24"/>
                <w:szCs w:val="24"/>
              </w:rPr>
              <w:t>College</w:t>
            </w:r>
          </w:p>
        </w:tc>
        <w:tc>
          <w:tcPr>
            <w:tcW w:w="744" w:type="dxa"/>
            <w:tcBorders>
              <w:top w:val="single" w:sz="4" w:space="0" w:color="000000"/>
              <w:left w:val="single" w:sz="4" w:space="0" w:color="000000"/>
              <w:bottom w:val="single" w:sz="4" w:space="0" w:color="000000"/>
              <w:right w:val="single" w:sz="4" w:space="0" w:color="000000"/>
            </w:tcBorders>
            <w:shd w:val="clear" w:color="auto" w:fill="C6D9F1"/>
            <w:vAlign w:val="bottom"/>
          </w:tcPr>
          <w:p w14:paraId="5C013189" w14:textId="77777777" w:rsidR="00C62C30" w:rsidRDefault="00000000">
            <w:pPr>
              <w:jc w:val="right"/>
              <w:rPr>
                <w:b/>
                <w:color w:val="000000"/>
                <w:sz w:val="24"/>
                <w:szCs w:val="24"/>
              </w:rPr>
            </w:pPr>
            <w:r>
              <w:rPr>
                <w:b/>
                <w:color w:val="000000"/>
                <w:sz w:val="24"/>
                <w:szCs w:val="24"/>
              </w:rPr>
              <w:t>Dept</w:t>
            </w:r>
          </w:p>
        </w:tc>
        <w:tc>
          <w:tcPr>
            <w:tcW w:w="1135" w:type="dxa"/>
            <w:tcBorders>
              <w:top w:val="single" w:sz="4" w:space="0" w:color="000000"/>
              <w:left w:val="single" w:sz="4" w:space="0" w:color="000000"/>
              <w:bottom w:val="single" w:sz="4" w:space="0" w:color="000000"/>
              <w:right w:val="single" w:sz="4" w:space="0" w:color="000000"/>
            </w:tcBorders>
            <w:shd w:val="clear" w:color="auto" w:fill="C6D9F1"/>
            <w:vAlign w:val="bottom"/>
          </w:tcPr>
          <w:p w14:paraId="34D642FD" w14:textId="77777777" w:rsidR="00C62C30" w:rsidRDefault="00000000">
            <w:pPr>
              <w:jc w:val="right"/>
              <w:rPr>
                <w:b/>
                <w:color w:val="000000"/>
                <w:sz w:val="24"/>
                <w:szCs w:val="24"/>
              </w:rPr>
            </w:pPr>
            <w:r>
              <w:rPr>
                <w:b/>
                <w:color w:val="000000"/>
                <w:sz w:val="24"/>
                <w:szCs w:val="24"/>
              </w:rPr>
              <w:t>Course #</w:t>
            </w:r>
          </w:p>
        </w:tc>
        <w:tc>
          <w:tcPr>
            <w:tcW w:w="5083" w:type="dxa"/>
            <w:tcBorders>
              <w:top w:val="single" w:sz="4" w:space="0" w:color="000000"/>
              <w:left w:val="single" w:sz="4" w:space="0" w:color="000000"/>
              <w:bottom w:val="single" w:sz="4" w:space="0" w:color="000000"/>
              <w:right w:val="single" w:sz="4" w:space="0" w:color="000000"/>
            </w:tcBorders>
            <w:shd w:val="clear" w:color="auto" w:fill="C6D9F1"/>
            <w:vAlign w:val="bottom"/>
          </w:tcPr>
          <w:p w14:paraId="1AD4C52B" w14:textId="77777777" w:rsidR="00C62C30" w:rsidRDefault="00000000">
            <w:pPr>
              <w:rPr>
                <w:b/>
                <w:color w:val="000000"/>
                <w:sz w:val="24"/>
                <w:szCs w:val="24"/>
              </w:rPr>
            </w:pPr>
            <w:r>
              <w:rPr>
                <w:b/>
                <w:color w:val="000000"/>
                <w:sz w:val="24"/>
                <w:szCs w:val="24"/>
              </w:rPr>
              <w:t>Course Title</w:t>
            </w:r>
          </w:p>
        </w:tc>
        <w:tc>
          <w:tcPr>
            <w:tcW w:w="855" w:type="dxa"/>
            <w:tcBorders>
              <w:top w:val="single" w:sz="4" w:space="0" w:color="000000"/>
              <w:left w:val="single" w:sz="4" w:space="0" w:color="000000"/>
              <w:bottom w:val="single" w:sz="4" w:space="0" w:color="000000"/>
              <w:right w:val="single" w:sz="4" w:space="0" w:color="000000"/>
            </w:tcBorders>
            <w:shd w:val="clear" w:color="auto" w:fill="C6D9F1"/>
          </w:tcPr>
          <w:p w14:paraId="6F9CD39E" w14:textId="77777777" w:rsidR="00C62C30" w:rsidRDefault="00C62C30">
            <w:pPr>
              <w:rPr>
                <w:b/>
                <w:sz w:val="24"/>
                <w:szCs w:val="24"/>
              </w:rPr>
            </w:pPr>
          </w:p>
          <w:p w14:paraId="6E6F3BCC" w14:textId="77777777" w:rsidR="00C62C30" w:rsidRDefault="00000000">
            <w:pPr>
              <w:rPr>
                <w:b/>
                <w:sz w:val="24"/>
                <w:szCs w:val="24"/>
              </w:rPr>
            </w:pPr>
            <w:r>
              <w:rPr>
                <w:b/>
                <w:sz w:val="24"/>
                <w:szCs w:val="24"/>
              </w:rPr>
              <w:t>Mode</w:t>
            </w:r>
          </w:p>
        </w:tc>
        <w:tc>
          <w:tcPr>
            <w:tcW w:w="950" w:type="dxa"/>
            <w:tcBorders>
              <w:top w:val="single" w:sz="4" w:space="0" w:color="000000"/>
              <w:left w:val="single" w:sz="4" w:space="0" w:color="000000"/>
              <w:bottom w:val="single" w:sz="4" w:space="0" w:color="000000"/>
              <w:right w:val="single" w:sz="4" w:space="0" w:color="000000"/>
            </w:tcBorders>
            <w:shd w:val="clear" w:color="auto" w:fill="C6D9F1"/>
          </w:tcPr>
          <w:p w14:paraId="3C55F46D" w14:textId="77777777" w:rsidR="00C62C30" w:rsidRDefault="00C62C30">
            <w:pPr>
              <w:jc w:val="center"/>
              <w:rPr>
                <w:b/>
                <w:sz w:val="24"/>
                <w:szCs w:val="24"/>
              </w:rPr>
            </w:pPr>
          </w:p>
          <w:p w14:paraId="488EC20E" w14:textId="77777777" w:rsidR="00C62C30" w:rsidRDefault="00000000">
            <w:pPr>
              <w:jc w:val="center"/>
              <w:rPr>
                <w:b/>
                <w:sz w:val="24"/>
                <w:szCs w:val="24"/>
              </w:rPr>
            </w:pPr>
            <w:r>
              <w:rPr>
                <w:b/>
                <w:sz w:val="24"/>
                <w:szCs w:val="24"/>
              </w:rPr>
              <w:t>15 cr</w:t>
            </w:r>
          </w:p>
        </w:tc>
        <w:tc>
          <w:tcPr>
            <w:tcW w:w="730" w:type="dxa"/>
            <w:tcBorders>
              <w:top w:val="single" w:sz="4" w:space="0" w:color="000000"/>
              <w:left w:val="single" w:sz="4" w:space="0" w:color="000000"/>
              <w:bottom w:val="single" w:sz="4" w:space="0" w:color="000000"/>
              <w:right w:val="single" w:sz="4" w:space="0" w:color="000000"/>
            </w:tcBorders>
            <w:shd w:val="clear" w:color="auto" w:fill="C6D9F1"/>
          </w:tcPr>
          <w:p w14:paraId="27B75F5D" w14:textId="77777777" w:rsidR="00C62C30" w:rsidRDefault="00C62C30">
            <w:pPr>
              <w:jc w:val="center"/>
              <w:rPr>
                <w:b/>
                <w:sz w:val="24"/>
                <w:szCs w:val="24"/>
              </w:rPr>
            </w:pPr>
          </w:p>
          <w:p w14:paraId="40D2492E" w14:textId="77777777" w:rsidR="00C62C30" w:rsidRDefault="00000000">
            <w:pPr>
              <w:jc w:val="center"/>
              <w:rPr>
                <w:b/>
                <w:sz w:val="24"/>
                <w:szCs w:val="24"/>
              </w:rPr>
            </w:pPr>
            <w:r>
              <w:rPr>
                <w:b/>
                <w:sz w:val="24"/>
                <w:szCs w:val="24"/>
              </w:rPr>
              <w:t>30 cr</w:t>
            </w:r>
          </w:p>
        </w:tc>
      </w:tr>
      <w:tr w:rsidR="00C62C30" w14:paraId="5BF28A7F" w14:textId="77777777">
        <w:trPr>
          <w:trHeight w:val="257"/>
          <w:jc w:val="center"/>
        </w:trPr>
        <w:tc>
          <w:tcPr>
            <w:tcW w:w="10502" w:type="dxa"/>
            <w:gridSpan w:val="7"/>
            <w:tcBorders>
              <w:top w:val="single" w:sz="4" w:space="0" w:color="000000"/>
              <w:left w:val="single" w:sz="4" w:space="0" w:color="000000"/>
              <w:bottom w:val="single" w:sz="4" w:space="0" w:color="000000"/>
              <w:right w:val="single" w:sz="4" w:space="0" w:color="000000"/>
            </w:tcBorders>
          </w:tcPr>
          <w:p w14:paraId="783DCF86" w14:textId="77777777" w:rsidR="00C62C30" w:rsidRDefault="00C62C30">
            <w:pPr>
              <w:jc w:val="center"/>
              <w:rPr>
                <w:b/>
                <w:color w:val="000000"/>
              </w:rPr>
            </w:pPr>
          </w:p>
          <w:p w14:paraId="764F5165" w14:textId="77777777" w:rsidR="00C62C30" w:rsidRDefault="00000000">
            <w:pPr>
              <w:jc w:val="center"/>
              <w:rPr>
                <w:b/>
                <w:color w:val="000000"/>
              </w:rPr>
            </w:pPr>
            <w:r>
              <w:rPr>
                <w:b/>
                <w:color w:val="000000"/>
              </w:rPr>
              <w:t>Economics</w:t>
            </w:r>
          </w:p>
        </w:tc>
      </w:tr>
      <w:tr w:rsidR="00C62C30" w14:paraId="13BB1D69" w14:textId="77777777">
        <w:trPr>
          <w:trHeight w:val="257"/>
          <w:jc w:val="center"/>
        </w:trPr>
        <w:tc>
          <w:tcPr>
            <w:tcW w:w="1005" w:type="dxa"/>
            <w:tcBorders>
              <w:top w:val="single" w:sz="4" w:space="0" w:color="000000"/>
              <w:left w:val="single" w:sz="4" w:space="0" w:color="000000"/>
              <w:bottom w:val="single" w:sz="4" w:space="0" w:color="000000"/>
              <w:right w:val="single" w:sz="4" w:space="0" w:color="000000"/>
            </w:tcBorders>
          </w:tcPr>
          <w:p w14:paraId="02B81F41" w14:textId="77777777" w:rsidR="00C62C30" w:rsidRDefault="00000000">
            <w:pPr>
              <w:rPr>
                <w:color w:val="000000"/>
              </w:rPr>
            </w:pPr>
            <w:r>
              <w:rPr>
                <w:color w:val="000000"/>
              </w:rPr>
              <w:t>BCAS</w:t>
            </w:r>
          </w:p>
        </w:tc>
        <w:tc>
          <w:tcPr>
            <w:tcW w:w="744" w:type="dxa"/>
            <w:tcBorders>
              <w:top w:val="single" w:sz="4" w:space="0" w:color="000000"/>
              <w:left w:val="single" w:sz="4" w:space="0" w:color="000000"/>
              <w:bottom w:val="single" w:sz="4" w:space="0" w:color="000000"/>
              <w:right w:val="single" w:sz="4" w:space="0" w:color="000000"/>
            </w:tcBorders>
            <w:vAlign w:val="bottom"/>
          </w:tcPr>
          <w:p w14:paraId="6C93B06A" w14:textId="77777777" w:rsidR="00C62C30" w:rsidRDefault="00000000">
            <w:pPr>
              <w:jc w:val="right"/>
              <w:rPr>
                <w:color w:val="000000"/>
              </w:rPr>
            </w:pPr>
            <w:r>
              <w:rPr>
                <w:color w:val="000000"/>
              </w:rPr>
              <w:t>3250</w:t>
            </w:r>
          </w:p>
        </w:tc>
        <w:tc>
          <w:tcPr>
            <w:tcW w:w="1135" w:type="dxa"/>
            <w:tcBorders>
              <w:top w:val="single" w:sz="4" w:space="0" w:color="000000"/>
              <w:left w:val="single" w:sz="4" w:space="0" w:color="000000"/>
              <w:bottom w:val="single" w:sz="4" w:space="0" w:color="000000"/>
              <w:right w:val="single" w:sz="4" w:space="0" w:color="000000"/>
            </w:tcBorders>
            <w:vAlign w:val="bottom"/>
          </w:tcPr>
          <w:p w14:paraId="78E3CE5D" w14:textId="77777777" w:rsidR="00C62C30" w:rsidRDefault="00000000">
            <w:pPr>
              <w:jc w:val="right"/>
              <w:rPr>
                <w:color w:val="000000"/>
              </w:rPr>
            </w:pPr>
            <w:r>
              <w:rPr>
                <w:color w:val="000000"/>
              </w:rPr>
              <w:t>100</w:t>
            </w:r>
          </w:p>
        </w:tc>
        <w:tc>
          <w:tcPr>
            <w:tcW w:w="5083" w:type="dxa"/>
            <w:tcBorders>
              <w:top w:val="single" w:sz="4" w:space="0" w:color="000000"/>
              <w:left w:val="single" w:sz="4" w:space="0" w:color="000000"/>
              <w:bottom w:val="single" w:sz="4" w:space="0" w:color="000000"/>
              <w:right w:val="single" w:sz="4" w:space="0" w:color="000000"/>
            </w:tcBorders>
            <w:vAlign w:val="bottom"/>
          </w:tcPr>
          <w:p w14:paraId="5670C04B" w14:textId="77777777" w:rsidR="00C62C30" w:rsidRDefault="00000000">
            <w:pPr>
              <w:rPr>
                <w:color w:val="000000"/>
              </w:rPr>
            </w:pPr>
            <w:r>
              <w:rPr>
                <w:color w:val="000000"/>
              </w:rPr>
              <w:t>Intro to Economics</w:t>
            </w:r>
          </w:p>
        </w:tc>
        <w:tc>
          <w:tcPr>
            <w:tcW w:w="855" w:type="dxa"/>
            <w:tcBorders>
              <w:top w:val="single" w:sz="4" w:space="0" w:color="000000"/>
              <w:left w:val="single" w:sz="4" w:space="0" w:color="000000"/>
              <w:bottom w:val="single" w:sz="4" w:space="0" w:color="000000"/>
              <w:right w:val="single" w:sz="4" w:space="0" w:color="000000"/>
            </w:tcBorders>
          </w:tcPr>
          <w:p w14:paraId="3E8DD67C" w14:textId="77777777" w:rsidR="00C62C30" w:rsidRDefault="00000000">
            <w:r>
              <w:t>DL</w:t>
            </w:r>
          </w:p>
        </w:tc>
        <w:tc>
          <w:tcPr>
            <w:tcW w:w="950" w:type="dxa"/>
            <w:tcBorders>
              <w:top w:val="single" w:sz="4" w:space="0" w:color="000000"/>
              <w:left w:val="single" w:sz="4" w:space="0" w:color="000000"/>
              <w:bottom w:val="single" w:sz="4" w:space="0" w:color="000000"/>
              <w:right w:val="single" w:sz="4" w:space="0" w:color="000000"/>
            </w:tcBorders>
          </w:tcPr>
          <w:p w14:paraId="626A39B2" w14:textId="77777777" w:rsidR="00C62C30" w:rsidRDefault="00000000">
            <w:pPr>
              <w:jc w:val="center"/>
            </w:pPr>
            <w:r>
              <w:t>x</w:t>
            </w:r>
          </w:p>
        </w:tc>
        <w:tc>
          <w:tcPr>
            <w:tcW w:w="730" w:type="dxa"/>
            <w:tcBorders>
              <w:top w:val="single" w:sz="4" w:space="0" w:color="000000"/>
              <w:left w:val="single" w:sz="4" w:space="0" w:color="000000"/>
              <w:bottom w:val="single" w:sz="4" w:space="0" w:color="000000"/>
              <w:right w:val="single" w:sz="4" w:space="0" w:color="000000"/>
            </w:tcBorders>
          </w:tcPr>
          <w:p w14:paraId="20345C06" w14:textId="77777777" w:rsidR="00C62C30" w:rsidRDefault="00000000">
            <w:pPr>
              <w:jc w:val="center"/>
            </w:pPr>
            <w:r>
              <w:t>or x</w:t>
            </w:r>
          </w:p>
        </w:tc>
      </w:tr>
      <w:tr w:rsidR="00C62C30" w14:paraId="7436E828" w14:textId="77777777">
        <w:trPr>
          <w:trHeight w:val="257"/>
          <w:jc w:val="center"/>
        </w:trPr>
        <w:tc>
          <w:tcPr>
            <w:tcW w:w="10502" w:type="dxa"/>
            <w:gridSpan w:val="7"/>
            <w:tcBorders>
              <w:top w:val="single" w:sz="4" w:space="0" w:color="000000"/>
              <w:left w:val="single" w:sz="4" w:space="0" w:color="000000"/>
              <w:bottom w:val="single" w:sz="4" w:space="0" w:color="000000"/>
              <w:right w:val="single" w:sz="4" w:space="0" w:color="000000"/>
            </w:tcBorders>
          </w:tcPr>
          <w:p w14:paraId="0C6406B6" w14:textId="77777777" w:rsidR="00C62C30" w:rsidRDefault="00C62C30">
            <w:pPr>
              <w:jc w:val="center"/>
              <w:rPr>
                <w:b/>
              </w:rPr>
            </w:pPr>
          </w:p>
          <w:p w14:paraId="7462251E" w14:textId="77777777" w:rsidR="00C62C30" w:rsidRDefault="00000000">
            <w:pPr>
              <w:jc w:val="center"/>
              <w:rPr>
                <w:b/>
              </w:rPr>
            </w:pPr>
            <w:r>
              <w:rPr>
                <w:b/>
              </w:rPr>
              <w:t>English</w:t>
            </w:r>
          </w:p>
        </w:tc>
      </w:tr>
      <w:tr w:rsidR="00C62C30" w14:paraId="764B3E43" w14:textId="77777777">
        <w:trPr>
          <w:trHeight w:val="257"/>
          <w:jc w:val="center"/>
        </w:trPr>
        <w:tc>
          <w:tcPr>
            <w:tcW w:w="1005" w:type="dxa"/>
            <w:tcBorders>
              <w:top w:val="single" w:sz="4" w:space="0" w:color="000000"/>
              <w:left w:val="single" w:sz="4" w:space="0" w:color="000000"/>
              <w:bottom w:val="single" w:sz="4" w:space="0" w:color="000000"/>
              <w:right w:val="single" w:sz="4" w:space="0" w:color="000000"/>
            </w:tcBorders>
          </w:tcPr>
          <w:p w14:paraId="797534E6" w14:textId="77777777" w:rsidR="00C62C30" w:rsidRDefault="00000000">
            <w:r>
              <w:rPr>
                <w:color w:val="000000"/>
              </w:rPr>
              <w:t>BCAS</w:t>
            </w:r>
          </w:p>
        </w:tc>
        <w:tc>
          <w:tcPr>
            <w:tcW w:w="744" w:type="dxa"/>
            <w:tcBorders>
              <w:top w:val="single" w:sz="4" w:space="0" w:color="000000"/>
              <w:left w:val="single" w:sz="4" w:space="0" w:color="000000"/>
              <w:bottom w:val="single" w:sz="4" w:space="0" w:color="000000"/>
              <w:right w:val="single" w:sz="4" w:space="0" w:color="000000"/>
            </w:tcBorders>
            <w:vAlign w:val="bottom"/>
          </w:tcPr>
          <w:p w14:paraId="207B4AD3" w14:textId="77777777" w:rsidR="00C62C30" w:rsidRDefault="00000000">
            <w:pPr>
              <w:jc w:val="right"/>
              <w:rPr>
                <w:color w:val="000000"/>
              </w:rPr>
            </w:pPr>
            <w:r>
              <w:rPr>
                <w:color w:val="000000"/>
              </w:rPr>
              <w:t>3300</w:t>
            </w:r>
          </w:p>
        </w:tc>
        <w:tc>
          <w:tcPr>
            <w:tcW w:w="1135" w:type="dxa"/>
            <w:tcBorders>
              <w:top w:val="single" w:sz="4" w:space="0" w:color="000000"/>
              <w:left w:val="single" w:sz="4" w:space="0" w:color="000000"/>
              <w:bottom w:val="single" w:sz="4" w:space="0" w:color="000000"/>
              <w:right w:val="single" w:sz="4" w:space="0" w:color="000000"/>
            </w:tcBorders>
            <w:vAlign w:val="bottom"/>
          </w:tcPr>
          <w:p w14:paraId="34F25074" w14:textId="77777777" w:rsidR="00C62C30" w:rsidRDefault="00000000">
            <w:pPr>
              <w:jc w:val="right"/>
              <w:rPr>
                <w:color w:val="000000"/>
              </w:rPr>
            </w:pPr>
            <w:r>
              <w:rPr>
                <w:color w:val="000000"/>
              </w:rPr>
              <w:t>111</w:t>
            </w:r>
          </w:p>
        </w:tc>
        <w:tc>
          <w:tcPr>
            <w:tcW w:w="5083" w:type="dxa"/>
            <w:tcBorders>
              <w:top w:val="single" w:sz="4" w:space="0" w:color="000000"/>
              <w:left w:val="single" w:sz="4" w:space="0" w:color="000000"/>
              <w:bottom w:val="single" w:sz="4" w:space="0" w:color="000000"/>
              <w:right w:val="single" w:sz="4" w:space="0" w:color="000000"/>
            </w:tcBorders>
            <w:vAlign w:val="bottom"/>
          </w:tcPr>
          <w:p w14:paraId="4F0536C6" w14:textId="77777777" w:rsidR="00C62C30" w:rsidRDefault="00000000">
            <w:pPr>
              <w:rPr>
                <w:color w:val="000000"/>
              </w:rPr>
            </w:pPr>
            <w:r>
              <w:rPr>
                <w:color w:val="000000"/>
              </w:rPr>
              <w:t>English Composition I</w:t>
            </w:r>
          </w:p>
        </w:tc>
        <w:tc>
          <w:tcPr>
            <w:tcW w:w="855" w:type="dxa"/>
            <w:tcBorders>
              <w:top w:val="single" w:sz="4" w:space="0" w:color="000000"/>
              <w:left w:val="single" w:sz="4" w:space="0" w:color="000000"/>
              <w:bottom w:val="single" w:sz="4" w:space="0" w:color="000000"/>
              <w:right w:val="single" w:sz="4" w:space="0" w:color="000000"/>
            </w:tcBorders>
          </w:tcPr>
          <w:p w14:paraId="16133275" w14:textId="77777777" w:rsidR="00C62C30" w:rsidRDefault="00000000">
            <w:r>
              <w:t>DL</w:t>
            </w:r>
          </w:p>
        </w:tc>
        <w:tc>
          <w:tcPr>
            <w:tcW w:w="950" w:type="dxa"/>
            <w:tcBorders>
              <w:top w:val="single" w:sz="4" w:space="0" w:color="000000"/>
              <w:left w:val="single" w:sz="4" w:space="0" w:color="000000"/>
              <w:bottom w:val="single" w:sz="4" w:space="0" w:color="000000"/>
              <w:right w:val="single" w:sz="4" w:space="0" w:color="000000"/>
            </w:tcBorders>
          </w:tcPr>
          <w:p w14:paraId="798374E3" w14:textId="77777777" w:rsidR="00C62C30" w:rsidRDefault="00000000">
            <w:pPr>
              <w:jc w:val="center"/>
            </w:pPr>
            <w:r>
              <w:t>x</w:t>
            </w:r>
          </w:p>
        </w:tc>
        <w:tc>
          <w:tcPr>
            <w:tcW w:w="730" w:type="dxa"/>
            <w:tcBorders>
              <w:top w:val="single" w:sz="4" w:space="0" w:color="000000"/>
              <w:left w:val="single" w:sz="4" w:space="0" w:color="000000"/>
              <w:bottom w:val="single" w:sz="4" w:space="0" w:color="000000"/>
              <w:right w:val="single" w:sz="4" w:space="0" w:color="000000"/>
            </w:tcBorders>
          </w:tcPr>
          <w:p w14:paraId="4328261F" w14:textId="77777777" w:rsidR="00C62C30" w:rsidRDefault="00000000">
            <w:pPr>
              <w:jc w:val="center"/>
            </w:pPr>
            <w:r>
              <w:t>or x</w:t>
            </w:r>
          </w:p>
        </w:tc>
      </w:tr>
      <w:tr w:rsidR="00C62C30" w14:paraId="78A475F4" w14:textId="77777777">
        <w:trPr>
          <w:trHeight w:val="272"/>
          <w:jc w:val="center"/>
        </w:trPr>
        <w:tc>
          <w:tcPr>
            <w:tcW w:w="1005" w:type="dxa"/>
            <w:tcBorders>
              <w:top w:val="single" w:sz="4" w:space="0" w:color="000000"/>
              <w:left w:val="single" w:sz="4" w:space="0" w:color="000000"/>
              <w:bottom w:val="single" w:sz="4" w:space="0" w:color="000000"/>
              <w:right w:val="single" w:sz="4" w:space="0" w:color="000000"/>
            </w:tcBorders>
          </w:tcPr>
          <w:p w14:paraId="3FA089B9" w14:textId="77777777" w:rsidR="00C62C30" w:rsidRDefault="00000000">
            <w:r>
              <w:rPr>
                <w:color w:val="000000"/>
              </w:rPr>
              <w:t>BCAS</w:t>
            </w:r>
          </w:p>
        </w:tc>
        <w:tc>
          <w:tcPr>
            <w:tcW w:w="744" w:type="dxa"/>
            <w:tcBorders>
              <w:top w:val="single" w:sz="4" w:space="0" w:color="000000"/>
              <w:left w:val="single" w:sz="4" w:space="0" w:color="000000"/>
              <w:bottom w:val="single" w:sz="4" w:space="0" w:color="000000"/>
              <w:right w:val="single" w:sz="4" w:space="0" w:color="000000"/>
            </w:tcBorders>
            <w:vAlign w:val="bottom"/>
          </w:tcPr>
          <w:p w14:paraId="0CD061F1" w14:textId="77777777" w:rsidR="00C62C30" w:rsidRDefault="00000000">
            <w:pPr>
              <w:jc w:val="right"/>
              <w:rPr>
                <w:color w:val="000000"/>
              </w:rPr>
            </w:pPr>
            <w:r>
              <w:rPr>
                <w:color w:val="000000"/>
              </w:rPr>
              <w:t>3300</w:t>
            </w:r>
          </w:p>
        </w:tc>
        <w:tc>
          <w:tcPr>
            <w:tcW w:w="1135" w:type="dxa"/>
            <w:tcBorders>
              <w:top w:val="single" w:sz="4" w:space="0" w:color="000000"/>
              <w:left w:val="single" w:sz="4" w:space="0" w:color="000000"/>
              <w:bottom w:val="single" w:sz="4" w:space="0" w:color="000000"/>
              <w:right w:val="single" w:sz="4" w:space="0" w:color="000000"/>
            </w:tcBorders>
            <w:vAlign w:val="bottom"/>
          </w:tcPr>
          <w:p w14:paraId="314A04F6" w14:textId="77777777" w:rsidR="00C62C30" w:rsidRDefault="00000000">
            <w:pPr>
              <w:jc w:val="right"/>
              <w:rPr>
                <w:color w:val="000000"/>
              </w:rPr>
            </w:pPr>
            <w:r>
              <w:rPr>
                <w:color w:val="000000"/>
              </w:rPr>
              <w:t>112</w:t>
            </w:r>
          </w:p>
        </w:tc>
        <w:tc>
          <w:tcPr>
            <w:tcW w:w="5083" w:type="dxa"/>
            <w:tcBorders>
              <w:top w:val="single" w:sz="4" w:space="0" w:color="000000"/>
              <w:left w:val="single" w:sz="4" w:space="0" w:color="000000"/>
              <w:bottom w:val="single" w:sz="4" w:space="0" w:color="000000"/>
              <w:right w:val="single" w:sz="4" w:space="0" w:color="000000"/>
            </w:tcBorders>
            <w:vAlign w:val="bottom"/>
          </w:tcPr>
          <w:p w14:paraId="7FAD23DC" w14:textId="77777777" w:rsidR="00C62C30" w:rsidRDefault="00000000">
            <w:pPr>
              <w:rPr>
                <w:color w:val="000000"/>
              </w:rPr>
            </w:pPr>
            <w:r>
              <w:rPr>
                <w:color w:val="000000"/>
              </w:rPr>
              <w:t>English Composition II</w:t>
            </w:r>
          </w:p>
        </w:tc>
        <w:tc>
          <w:tcPr>
            <w:tcW w:w="855" w:type="dxa"/>
            <w:tcBorders>
              <w:top w:val="single" w:sz="4" w:space="0" w:color="000000"/>
              <w:left w:val="single" w:sz="4" w:space="0" w:color="000000"/>
              <w:bottom w:val="single" w:sz="4" w:space="0" w:color="000000"/>
              <w:right w:val="single" w:sz="4" w:space="0" w:color="000000"/>
            </w:tcBorders>
          </w:tcPr>
          <w:p w14:paraId="3045AE9A" w14:textId="77777777" w:rsidR="00C62C30" w:rsidRDefault="00000000">
            <w:r>
              <w:t>DL</w:t>
            </w:r>
          </w:p>
        </w:tc>
        <w:tc>
          <w:tcPr>
            <w:tcW w:w="950" w:type="dxa"/>
            <w:tcBorders>
              <w:top w:val="single" w:sz="4" w:space="0" w:color="000000"/>
              <w:left w:val="single" w:sz="4" w:space="0" w:color="000000"/>
              <w:bottom w:val="single" w:sz="4" w:space="0" w:color="000000"/>
              <w:right w:val="single" w:sz="4" w:space="0" w:color="000000"/>
            </w:tcBorders>
          </w:tcPr>
          <w:p w14:paraId="7C481133" w14:textId="77777777" w:rsidR="00C62C30" w:rsidRDefault="00000000">
            <w:pPr>
              <w:jc w:val="center"/>
            </w:pPr>
            <w:r>
              <w:t>x</w:t>
            </w:r>
          </w:p>
        </w:tc>
        <w:tc>
          <w:tcPr>
            <w:tcW w:w="730" w:type="dxa"/>
            <w:tcBorders>
              <w:top w:val="single" w:sz="4" w:space="0" w:color="000000"/>
              <w:left w:val="single" w:sz="4" w:space="0" w:color="000000"/>
              <w:bottom w:val="single" w:sz="4" w:space="0" w:color="000000"/>
              <w:right w:val="single" w:sz="4" w:space="0" w:color="000000"/>
            </w:tcBorders>
          </w:tcPr>
          <w:p w14:paraId="73C8C7C3" w14:textId="77777777" w:rsidR="00C62C30" w:rsidRDefault="00000000">
            <w:pPr>
              <w:jc w:val="center"/>
            </w:pPr>
            <w:r>
              <w:t>or x</w:t>
            </w:r>
          </w:p>
        </w:tc>
      </w:tr>
      <w:tr w:rsidR="00C62C30" w14:paraId="3BA9C26E" w14:textId="77777777">
        <w:trPr>
          <w:trHeight w:val="257"/>
          <w:jc w:val="center"/>
        </w:trPr>
        <w:tc>
          <w:tcPr>
            <w:tcW w:w="1005" w:type="dxa"/>
            <w:tcBorders>
              <w:top w:val="single" w:sz="4" w:space="0" w:color="000000"/>
              <w:left w:val="single" w:sz="4" w:space="0" w:color="000000"/>
              <w:bottom w:val="single" w:sz="4" w:space="0" w:color="000000"/>
              <w:right w:val="single" w:sz="4" w:space="0" w:color="000000"/>
            </w:tcBorders>
          </w:tcPr>
          <w:p w14:paraId="584E040E" w14:textId="77777777" w:rsidR="00C62C30" w:rsidRDefault="00000000">
            <w:r>
              <w:rPr>
                <w:color w:val="000000"/>
              </w:rPr>
              <w:t>BCAS</w:t>
            </w:r>
          </w:p>
        </w:tc>
        <w:tc>
          <w:tcPr>
            <w:tcW w:w="744" w:type="dxa"/>
            <w:tcBorders>
              <w:top w:val="single" w:sz="4" w:space="0" w:color="000000"/>
              <w:left w:val="single" w:sz="4" w:space="0" w:color="000000"/>
              <w:bottom w:val="single" w:sz="4" w:space="0" w:color="000000"/>
              <w:right w:val="single" w:sz="4" w:space="0" w:color="000000"/>
            </w:tcBorders>
            <w:vAlign w:val="bottom"/>
          </w:tcPr>
          <w:p w14:paraId="43FE7503" w14:textId="77777777" w:rsidR="00C62C30" w:rsidRDefault="00000000">
            <w:pPr>
              <w:jc w:val="right"/>
              <w:rPr>
                <w:color w:val="000000"/>
              </w:rPr>
            </w:pPr>
            <w:r>
              <w:rPr>
                <w:color w:val="000000"/>
              </w:rPr>
              <w:t>3300</w:t>
            </w:r>
          </w:p>
        </w:tc>
        <w:tc>
          <w:tcPr>
            <w:tcW w:w="1135" w:type="dxa"/>
            <w:tcBorders>
              <w:top w:val="single" w:sz="4" w:space="0" w:color="000000"/>
              <w:left w:val="single" w:sz="4" w:space="0" w:color="000000"/>
              <w:bottom w:val="single" w:sz="4" w:space="0" w:color="000000"/>
              <w:right w:val="single" w:sz="4" w:space="0" w:color="000000"/>
            </w:tcBorders>
            <w:vAlign w:val="bottom"/>
          </w:tcPr>
          <w:p w14:paraId="13DBCB76" w14:textId="77777777" w:rsidR="00C62C30" w:rsidRDefault="00000000">
            <w:pPr>
              <w:jc w:val="right"/>
              <w:rPr>
                <w:color w:val="000000"/>
              </w:rPr>
            </w:pPr>
            <w:r>
              <w:rPr>
                <w:color w:val="000000"/>
              </w:rPr>
              <w:t>250</w:t>
            </w:r>
          </w:p>
        </w:tc>
        <w:tc>
          <w:tcPr>
            <w:tcW w:w="5083" w:type="dxa"/>
            <w:tcBorders>
              <w:top w:val="single" w:sz="4" w:space="0" w:color="000000"/>
              <w:left w:val="single" w:sz="4" w:space="0" w:color="000000"/>
              <w:bottom w:val="single" w:sz="4" w:space="0" w:color="000000"/>
              <w:right w:val="single" w:sz="4" w:space="0" w:color="000000"/>
            </w:tcBorders>
            <w:vAlign w:val="bottom"/>
          </w:tcPr>
          <w:p w14:paraId="72191966" w14:textId="77777777" w:rsidR="00C62C30" w:rsidRDefault="00000000">
            <w:pPr>
              <w:rPr>
                <w:color w:val="000000"/>
              </w:rPr>
            </w:pPr>
            <w:r>
              <w:rPr>
                <w:color w:val="000000"/>
              </w:rPr>
              <w:t>Classic and Contemp Lit</w:t>
            </w:r>
          </w:p>
        </w:tc>
        <w:tc>
          <w:tcPr>
            <w:tcW w:w="855" w:type="dxa"/>
            <w:tcBorders>
              <w:top w:val="single" w:sz="4" w:space="0" w:color="000000"/>
              <w:left w:val="single" w:sz="4" w:space="0" w:color="000000"/>
              <w:bottom w:val="single" w:sz="4" w:space="0" w:color="000000"/>
              <w:right w:val="single" w:sz="4" w:space="0" w:color="000000"/>
            </w:tcBorders>
          </w:tcPr>
          <w:p w14:paraId="47F04C59" w14:textId="77777777" w:rsidR="00C62C30" w:rsidRDefault="00000000">
            <w:r>
              <w:t>DL</w:t>
            </w:r>
          </w:p>
        </w:tc>
        <w:tc>
          <w:tcPr>
            <w:tcW w:w="950" w:type="dxa"/>
            <w:tcBorders>
              <w:top w:val="single" w:sz="4" w:space="0" w:color="000000"/>
              <w:left w:val="single" w:sz="4" w:space="0" w:color="000000"/>
              <w:bottom w:val="single" w:sz="4" w:space="0" w:color="000000"/>
              <w:right w:val="single" w:sz="4" w:space="0" w:color="000000"/>
            </w:tcBorders>
          </w:tcPr>
          <w:p w14:paraId="68ADDA8E" w14:textId="77777777" w:rsidR="00C62C30" w:rsidRDefault="00C62C30">
            <w:pPr>
              <w:jc w:val="center"/>
            </w:pPr>
          </w:p>
        </w:tc>
        <w:tc>
          <w:tcPr>
            <w:tcW w:w="730" w:type="dxa"/>
            <w:tcBorders>
              <w:top w:val="single" w:sz="4" w:space="0" w:color="000000"/>
              <w:left w:val="single" w:sz="4" w:space="0" w:color="000000"/>
              <w:bottom w:val="single" w:sz="4" w:space="0" w:color="000000"/>
              <w:right w:val="single" w:sz="4" w:space="0" w:color="000000"/>
            </w:tcBorders>
          </w:tcPr>
          <w:p w14:paraId="70A66CD3" w14:textId="77777777" w:rsidR="00C62C30" w:rsidRDefault="00000000">
            <w:pPr>
              <w:jc w:val="center"/>
            </w:pPr>
            <w:r>
              <w:t>x</w:t>
            </w:r>
          </w:p>
        </w:tc>
      </w:tr>
      <w:tr w:rsidR="00C62C30" w14:paraId="246C3AFD" w14:textId="77777777">
        <w:trPr>
          <w:trHeight w:val="272"/>
          <w:jc w:val="center"/>
        </w:trPr>
        <w:tc>
          <w:tcPr>
            <w:tcW w:w="1005" w:type="dxa"/>
            <w:tcBorders>
              <w:top w:val="single" w:sz="4" w:space="0" w:color="000000"/>
              <w:left w:val="single" w:sz="4" w:space="0" w:color="000000"/>
              <w:bottom w:val="single" w:sz="4" w:space="0" w:color="000000"/>
              <w:right w:val="single" w:sz="4" w:space="0" w:color="000000"/>
            </w:tcBorders>
          </w:tcPr>
          <w:p w14:paraId="7A94BF76" w14:textId="77777777" w:rsidR="00C62C30" w:rsidRDefault="00000000">
            <w:r>
              <w:rPr>
                <w:color w:val="000000"/>
              </w:rPr>
              <w:t>BCAS</w:t>
            </w:r>
          </w:p>
        </w:tc>
        <w:tc>
          <w:tcPr>
            <w:tcW w:w="744" w:type="dxa"/>
            <w:tcBorders>
              <w:top w:val="single" w:sz="4" w:space="0" w:color="000000"/>
              <w:left w:val="single" w:sz="4" w:space="0" w:color="000000"/>
              <w:bottom w:val="single" w:sz="4" w:space="0" w:color="000000"/>
              <w:right w:val="single" w:sz="4" w:space="0" w:color="000000"/>
            </w:tcBorders>
            <w:vAlign w:val="bottom"/>
          </w:tcPr>
          <w:p w14:paraId="37821957" w14:textId="77777777" w:rsidR="00C62C30" w:rsidRDefault="00000000">
            <w:pPr>
              <w:jc w:val="right"/>
              <w:rPr>
                <w:color w:val="000000"/>
              </w:rPr>
            </w:pPr>
            <w:r>
              <w:rPr>
                <w:color w:val="000000"/>
              </w:rPr>
              <w:t>3300</w:t>
            </w:r>
          </w:p>
        </w:tc>
        <w:tc>
          <w:tcPr>
            <w:tcW w:w="1135" w:type="dxa"/>
            <w:tcBorders>
              <w:top w:val="single" w:sz="4" w:space="0" w:color="000000"/>
              <w:left w:val="single" w:sz="4" w:space="0" w:color="000000"/>
              <w:bottom w:val="single" w:sz="4" w:space="0" w:color="000000"/>
              <w:right w:val="single" w:sz="4" w:space="0" w:color="000000"/>
            </w:tcBorders>
            <w:vAlign w:val="bottom"/>
          </w:tcPr>
          <w:p w14:paraId="1512E1AB" w14:textId="77777777" w:rsidR="00C62C30" w:rsidRDefault="00000000">
            <w:pPr>
              <w:jc w:val="right"/>
              <w:rPr>
                <w:color w:val="000000"/>
              </w:rPr>
            </w:pPr>
            <w:r>
              <w:rPr>
                <w:color w:val="000000"/>
              </w:rPr>
              <w:t>252</w:t>
            </w:r>
          </w:p>
        </w:tc>
        <w:tc>
          <w:tcPr>
            <w:tcW w:w="5083" w:type="dxa"/>
            <w:tcBorders>
              <w:top w:val="single" w:sz="4" w:space="0" w:color="000000"/>
              <w:left w:val="single" w:sz="4" w:space="0" w:color="000000"/>
              <w:bottom w:val="single" w:sz="4" w:space="0" w:color="000000"/>
              <w:right w:val="single" w:sz="4" w:space="0" w:color="000000"/>
            </w:tcBorders>
            <w:vAlign w:val="bottom"/>
          </w:tcPr>
          <w:p w14:paraId="10682667" w14:textId="77777777" w:rsidR="00C62C30" w:rsidRDefault="00000000">
            <w:pPr>
              <w:rPr>
                <w:color w:val="000000"/>
              </w:rPr>
            </w:pPr>
            <w:r>
              <w:rPr>
                <w:color w:val="000000"/>
              </w:rPr>
              <w:t>Shakespeare and His World</w:t>
            </w:r>
          </w:p>
        </w:tc>
        <w:tc>
          <w:tcPr>
            <w:tcW w:w="855" w:type="dxa"/>
            <w:tcBorders>
              <w:top w:val="single" w:sz="4" w:space="0" w:color="000000"/>
              <w:left w:val="single" w:sz="4" w:space="0" w:color="000000"/>
              <w:bottom w:val="single" w:sz="4" w:space="0" w:color="000000"/>
              <w:right w:val="single" w:sz="4" w:space="0" w:color="000000"/>
            </w:tcBorders>
          </w:tcPr>
          <w:p w14:paraId="069609A0" w14:textId="77777777" w:rsidR="00C62C30" w:rsidRDefault="00000000">
            <w:r>
              <w:t>DL</w:t>
            </w:r>
          </w:p>
        </w:tc>
        <w:tc>
          <w:tcPr>
            <w:tcW w:w="950" w:type="dxa"/>
            <w:tcBorders>
              <w:top w:val="single" w:sz="4" w:space="0" w:color="000000"/>
              <w:left w:val="single" w:sz="4" w:space="0" w:color="000000"/>
              <w:bottom w:val="single" w:sz="4" w:space="0" w:color="000000"/>
              <w:right w:val="single" w:sz="4" w:space="0" w:color="000000"/>
            </w:tcBorders>
          </w:tcPr>
          <w:p w14:paraId="44FBE830" w14:textId="77777777" w:rsidR="00C62C30" w:rsidRDefault="00C62C30">
            <w:pPr>
              <w:jc w:val="center"/>
            </w:pPr>
          </w:p>
        </w:tc>
        <w:tc>
          <w:tcPr>
            <w:tcW w:w="730" w:type="dxa"/>
            <w:tcBorders>
              <w:top w:val="single" w:sz="4" w:space="0" w:color="000000"/>
              <w:left w:val="single" w:sz="4" w:space="0" w:color="000000"/>
              <w:bottom w:val="single" w:sz="4" w:space="0" w:color="000000"/>
              <w:right w:val="single" w:sz="4" w:space="0" w:color="000000"/>
            </w:tcBorders>
          </w:tcPr>
          <w:p w14:paraId="0F074199" w14:textId="77777777" w:rsidR="00C62C30" w:rsidRDefault="00000000">
            <w:pPr>
              <w:jc w:val="center"/>
            </w:pPr>
            <w:r>
              <w:t>x</w:t>
            </w:r>
          </w:p>
        </w:tc>
      </w:tr>
      <w:tr w:rsidR="00C62C30" w14:paraId="6FEA5194" w14:textId="77777777">
        <w:trPr>
          <w:trHeight w:val="257"/>
          <w:jc w:val="center"/>
        </w:trPr>
        <w:tc>
          <w:tcPr>
            <w:tcW w:w="10502" w:type="dxa"/>
            <w:gridSpan w:val="7"/>
            <w:tcBorders>
              <w:top w:val="single" w:sz="4" w:space="0" w:color="000000"/>
              <w:left w:val="single" w:sz="4" w:space="0" w:color="000000"/>
              <w:bottom w:val="single" w:sz="4" w:space="0" w:color="000000"/>
              <w:right w:val="single" w:sz="4" w:space="0" w:color="000000"/>
            </w:tcBorders>
          </w:tcPr>
          <w:p w14:paraId="671FBC6C" w14:textId="77777777" w:rsidR="00C62C30" w:rsidRDefault="00C62C30">
            <w:pPr>
              <w:jc w:val="center"/>
              <w:rPr>
                <w:b/>
                <w:color w:val="000000"/>
              </w:rPr>
            </w:pPr>
          </w:p>
          <w:p w14:paraId="478C6422" w14:textId="77777777" w:rsidR="00C62C30" w:rsidRDefault="00000000">
            <w:pPr>
              <w:jc w:val="center"/>
              <w:rPr>
                <w:b/>
                <w:color w:val="000000"/>
              </w:rPr>
            </w:pPr>
            <w:r>
              <w:rPr>
                <w:b/>
                <w:color w:val="000000"/>
              </w:rPr>
              <w:t>Math/Statistics</w:t>
            </w:r>
          </w:p>
        </w:tc>
      </w:tr>
      <w:tr w:rsidR="00C62C30" w14:paraId="4C36E18F" w14:textId="77777777">
        <w:trPr>
          <w:trHeight w:val="257"/>
          <w:jc w:val="center"/>
        </w:trPr>
        <w:tc>
          <w:tcPr>
            <w:tcW w:w="1005" w:type="dxa"/>
            <w:tcBorders>
              <w:top w:val="single" w:sz="4" w:space="0" w:color="000000"/>
              <w:left w:val="single" w:sz="4" w:space="0" w:color="000000"/>
              <w:bottom w:val="single" w:sz="4" w:space="0" w:color="000000"/>
              <w:right w:val="single" w:sz="4" w:space="0" w:color="000000"/>
            </w:tcBorders>
          </w:tcPr>
          <w:p w14:paraId="0B4883D2" w14:textId="77777777" w:rsidR="00C62C30" w:rsidRDefault="00000000">
            <w:r>
              <w:rPr>
                <w:color w:val="000000"/>
              </w:rPr>
              <w:t>BCAS</w:t>
            </w:r>
          </w:p>
        </w:tc>
        <w:tc>
          <w:tcPr>
            <w:tcW w:w="744" w:type="dxa"/>
            <w:tcBorders>
              <w:top w:val="single" w:sz="4" w:space="0" w:color="000000"/>
              <w:left w:val="single" w:sz="4" w:space="0" w:color="000000"/>
              <w:bottom w:val="single" w:sz="4" w:space="0" w:color="000000"/>
              <w:right w:val="single" w:sz="4" w:space="0" w:color="000000"/>
            </w:tcBorders>
            <w:vAlign w:val="bottom"/>
          </w:tcPr>
          <w:p w14:paraId="77F5B5E0" w14:textId="77777777" w:rsidR="00C62C30" w:rsidRDefault="00000000">
            <w:pPr>
              <w:jc w:val="right"/>
              <w:rPr>
                <w:color w:val="000000"/>
              </w:rPr>
            </w:pPr>
            <w:r>
              <w:rPr>
                <w:color w:val="000000"/>
              </w:rPr>
              <w:t>3470</w:t>
            </w:r>
          </w:p>
        </w:tc>
        <w:tc>
          <w:tcPr>
            <w:tcW w:w="1135" w:type="dxa"/>
            <w:tcBorders>
              <w:top w:val="single" w:sz="4" w:space="0" w:color="000000"/>
              <w:left w:val="single" w:sz="4" w:space="0" w:color="000000"/>
              <w:bottom w:val="single" w:sz="4" w:space="0" w:color="000000"/>
              <w:right w:val="single" w:sz="4" w:space="0" w:color="000000"/>
            </w:tcBorders>
            <w:vAlign w:val="bottom"/>
          </w:tcPr>
          <w:p w14:paraId="284F411F" w14:textId="77777777" w:rsidR="00C62C30" w:rsidRDefault="00000000">
            <w:pPr>
              <w:jc w:val="right"/>
              <w:rPr>
                <w:color w:val="000000"/>
              </w:rPr>
            </w:pPr>
            <w:r>
              <w:rPr>
                <w:color w:val="000000"/>
              </w:rPr>
              <w:t>260</w:t>
            </w:r>
          </w:p>
        </w:tc>
        <w:tc>
          <w:tcPr>
            <w:tcW w:w="5083" w:type="dxa"/>
            <w:tcBorders>
              <w:top w:val="single" w:sz="4" w:space="0" w:color="000000"/>
              <w:left w:val="single" w:sz="4" w:space="0" w:color="000000"/>
              <w:bottom w:val="single" w:sz="4" w:space="0" w:color="000000"/>
              <w:right w:val="single" w:sz="4" w:space="0" w:color="000000"/>
            </w:tcBorders>
            <w:vAlign w:val="bottom"/>
          </w:tcPr>
          <w:p w14:paraId="038207B9" w14:textId="77777777" w:rsidR="00C62C30" w:rsidRDefault="00000000">
            <w:pPr>
              <w:rPr>
                <w:color w:val="000000"/>
              </w:rPr>
            </w:pPr>
            <w:r>
              <w:rPr>
                <w:color w:val="000000"/>
              </w:rPr>
              <w:t>Basic Stats</w:t>
            </w:r>
          </w:p>
        </w:tc>
        <w:tc>
          <w:tcPr>
            <w:tcW w:w="855" w:type="dxa"/>
            <w:tcBorders>
              <w:top w:val="single" w:sz="4" w:space="0" w:color="000000"/>
              <w:left w:val="single" w:sz="4" w:space="0" w:color="000000"/>
              <w:bottom w:val="single" w:sz="4" w:space="0" w:color="000000"/>
              <w:right w:val="single" w:sz="4" w:space="0" w:color="000000"/>
            </w:tcBorders>
          </w:tcPr>
          <w:p w14:paraId="2E6F064C" w14:textId="77777777" w:rsidR="00C62C30" w:rsidRDefault="00000000">
            <w:r>
              <w:t xml:space="preserve"> DL</w:t>
            </w:r>
          </w:p>
        </w:tc>
        <w:tc>
          <w:tcPr>
            <w:tcW w:w="950" w:type="dxa"/>
            <w:tcBorders>
              <w:top w:val="single" w:sz="4" w:space="0" w:color="000000"/>
              <w:left w:val="single" w:sz="4" w:space="0" w:color="000000"/>
              <w:bottom w:val="single" w:sz="4" w:space="0" w:color="000000"/>
              <w:right w:val="single" w:sz="4" w:space="0" w:color="000000"/>
            </w:tcBorders>
          </w:tcPr>
          <w:p w14:paraId="74514D06" w14:textId="77777777" w:rsidR="00C62C30" w:rsidRDefault="00000000">
            <w:pPr>
              <w:jc w:val="center"/>
            </w:pPr>
            <w:r>
              <w:t>x</w:t>
            </w:r>
          </w:p>
        </w:tc>
        <w:tc>
          <w:tcPr>
            <w:tcW w:w="730" w:type="dxa"/>
            <w:tcBorders>
              <w:top w:val="single" w:sz="4" w:space="0" w:color="000000"/>
              <w:left w:val="single" w:sz="4" w:space="0" w:color="000000"/>
              <w:bottom w:val="single" w:sz="4" w:space="0" w:color="000000"/>
              <w:right w:val="single" w:sz="4" w:space="0" w:color="000000"/>
            </w:tcBorders>
          </w:tcPr>
          <w:p w14:paraId="6E04E0F4" w14:textId="77777777" w:rsidR="00C62C30" w:rsidRDefault="00000000">
            <w:pPr>
              <w:jc w:val="center"/>
            </w:pPr>
            <w:r>
              <w:t>or x</w:t>
            </w:r>
          </w:p>
        </w:tc>
      </w:tr>
      <w:tr w:rsidR="00C62C30" w14:paraId="7B020599" w14:textId="77777777">
        <w:trPr>
          <w:trHeight w:val="272"/>
          <w:jc w:val="center"/>
        </w:trPr>
        <w:tc>
          <w:tcPr>
            <w:tcW w:w="1005" w:type="dxa"/>
            <w:tcBorders>
              <w:top w:val="single" w:sz="4" w:space="0" w:color="000000"/>
              <w:left w:val="single" w:sz="4" w:space="0" w:color="000000"/>
              <w:bottom w:val="single" w:sz="4" w:space="0" w:color="000000"/>
              <w:right w:val="single" w:sz="4" w:space="0" w:color="000000"/>
            </w:tcBorders>
          </w:tcPr>
          <w:p w14:paraId="7077FA98" w14:textId="77777777" w:rsidR="00C62C30" w:rsidRDefault="00000000">
            <w:r>
              <w:rPr>
                <w:color w:val="000000"/>
              </w:rPr>
              <w:t>BCAS</w:t>
            </w:r>
          </w:p>
        </w:tc>
        <w:tc>
          <w:tcPr>
            <w:tcW w:w="744" w:type="dxa"/>
            <w:tcBorders>
              <w:top w:val="single" w:sz="4" w:space="0" w:color="000000"/>
              <w:left w:val="single" w:sz="4" w:space="0" w:color="000000"/>
              <w:bottom w:val="single" w:sz="4" w:space="0" w:color="000000"/>
              <w:right w:val="single" w:sz="4" w:space="0" w:color="000000"/>
            </w:tcBorders>
            <w:vAlign w:val="bottom"/>
          </w:tcPr>
          <w:p w14:paraId="45D59CA5" w14:textId="77777777" w:rsidR="00C62C30" w:rsidRDefault="00000000">
            <w:pPr>
              <w:jc w:val="right"/>
              <w:rPr>
                <w:color w:val="000000"/>
              </w:rPr>
            </w:pPr>
            <w:r>
              <w:rPr>
                <w:color w:val="000000"/>
              </w:rPr>
              <w:t>3470</w:t>
            </w:r>
          </w:p>
        </w:tc>
        <w:tc>
          <w:tcPr>
            <w:tcW w:w="1135" w:type="dxa"/>
            <w:tcBorders>
              <w:top w:val="single" w:sz="4" w:space="0" w:color="000000"/>
              <w:left w:val="single" w:sz="4" w:space="0" w:color="000000"/>
              <w:bottom w:val="single" w:sz="4" w:space="0" w:color="000000"/>
              <w:right w:val="single" w:sz="4" w:space="0" w:color="000000"/>
            </w:tcBorders>
            <w:vAlign w:val="bottom"/>
          </w:tcPr>
          <w:p w14:paraId="2EE7307F" w14:textId="77777777" w:rsidR="00C62C30" w:rsidRDefault="00000000">
            <w:pPr>
              <w:jc w:val="right"/>
              <w:rPr>
                <w:color w:val="000000"/>
              </w:rPr>
            </w:pPr>
            <w:r>
              <w:rPr>
                <w:color w:val="000000"/>
              </w:rPr>
              <w:t>261,2</w:t>
            </w:r>
          </w:p>
        </w:tc>
        <w:tc>
          <w:tcPr>
            <w:tcW w:w="5083" w:type="dxa"/>
            <w:tcBorders>
              <w:top w:val="single" w:sz="4" w:space="0" w:color="000000"/>
              <w:left w:val="single" w:sz="4" w:space="0" w:color="000000"/>
              <w:bottom w:val="single" w:sz="4" w:space="0" w:color="000000"/>
              <w:right w:val="single" w:sz="4" w:space="0" w:color="000000"/>
            </w:tcBorders>
            <w:vAlign w:val="bottom"/>
          </w:tcPr>
          <w:p w14:paraId="763C47B5" w14:textId="77777777" w:rsidR="00C62C30" w:rsidRDefault="00000000">
            <w:pPr>
              <w:rPr>
                <w:color w:val="000000"/>
              </w:rPr>
            </w:pPr>
            <w:r>
              <w:rPr>
                <w:color w:val="000000"/>
              </w:rPr>
              <w:t>Intro Stats I &amp; II</w:t>
            </w:r>
          </w:p>
        </w:tc>
        <w:tc>
          <w:tcPr>
            <w:tcW w:w="855" w:type="dxa"/>
            <w:tcBorders>
              <w:top w:val="single" w:sz="4" w:space="0" w:color="000000"/>
              <w:left w:val="single" w:sz="4" w:space="0" w:color="000000"/>
              <w:bottom w:val="single" w:sz="4" w:space="0" w:color="000000"/>
              <w:right w:val="single" w:sz="4" w:space="0" w:color="000000"/>
            </w:tcBorders>
          </w:tcPr>
          <w:p w14:paraId="0197E737" w14:textId="77777777" w:rsidR="00C62C30" w:rsidRDefault="00000000">
            <w:r>
              <w:t>DL</w:t>
            </w:r>
          </w:p>
        </w:tc>
        <w:tc>
          <w:tcPr>
            <w:tcW w:w="950" w:type="dxa"/>
            <w:tcBorders>
              <w:top w:val="single" w:sz="4" w:space="0" w:color="000000"/>
              <w:left w:val="single" w:sz="4" w:space="0" w:color="000000"/>
              <w:bottom w:val="single" w:sz="4" w:space="0" w:color="000000"/>
              <w:right w:val="single" w:sz="4" w:space="0" w:color="000000"/>
            </w:tcBorders>
          </w:tcPr>
          <w:p w14:paraId="3B8DD138" w14:textId="77777777" w:rsidR="00C62C30" w:rsidRDefault="00000000">
            <w:pPr>
              <w:jc w:val="center"/>
            </w:pPr>
            <w:r>
              <w:t>x</w:t>
            </w:r>
          </w:p>
        </w:tc>
        <w:tc>
          <w:tcPr>
            <w:tcW w:w="730" w:type="dxa"/>
            <w:tcBorders>
              <w:top w:val="single" w:sz="4" w:space="0" w:color="000000"/>
              <w:left w:val="single" w:sz="4" w:space="0" w:color="000000"/>
              <w:bottom w:val="single" w:sz="4" w:space="0" w:color="000000"/>
              <w:right w:val="single" w:sz="4" w:space="0" w:color="000000"/>
            </w:tcBorders>
          </w:tcPr>
          <w:p w14:paraId="4AA01993" w14:textId="77777777" w:rsidR="00C62C30" w:rsidRDefault="00000000">
            <w:pPr>
              <w:jc w:val="center"/>
            </w:pPr>
            <w:r>
              <w:t>or x</w:t>
            </w:r>
          </w:p>
        </w:tc>
      </w:tr>
      <w:tr w:rsidR="00C62C30" w14:paraId="46D09440" w14:textId="77777777">
        <w:trPr>
          <w:trHeight w:val="287"/>
          <w:jc w:val="center"/>
        </w:trPr>
        <w:tc>
          <w:tcPr>
            <w:tcW w:w="10502" w:type="dxa"/>
            <w:gridSpan w:val="7"/>
            <w:tcBorders>
              <w:top w:val="single" w:sz="4" w:space="0" w:color="000000"/>
              <w:left w:val="single" w:sz="4" w:space="0" w:color="000000"/>
              <w:bottom w:val="single" w:sz="4" w:space="0" w:color="000000"/>
              <w:right w:val="single" w:sz="4" w:space="0" w:color="000000"/>
            </w:tcBorders>
          </w:tcPr>
          <w:p w14:paraId="179DBFB0" w14:textId="77777777" w:rsidR="00C62C30" w:rsidRDefault="00C62C30">
            <w:pPr>
              <w:jc w:val="center"/>
              <w:rPr>
                <w:b/>
                <w:color w:val="000000"/>
              </w:rPr>
            </w:pPr>
          </w:p>
          <w:p w14:paraId="19CF7538" w14:textId="77777777" w:rsidR="00C62C30" w:rsidRDefault="00000000">
            <w:pPr>
              <w:jc w:val="center"/>
              <w:rPr>
                <w:b/>
                <w:color w:val="000000"/>
              </w:rPr>
            </w:pPr>
            <w:r>
              <w:rPr>
                <w:b/>
                <w:color w:val="000000"/>
              </w:rPr>
              <w:t>Languages</w:t>
            </w:r>
          </w:p>
        </w:tc>
      </w:tr>
      <w:tr w:rsidR="00C62C30" w14:paraId="2751B8B8" w14:textId="77777777">
        <w:trPr>
          <w:trHeight w:val="287"/>
          <w:jc w:val="center"/>
        </w:trPr>
        <w:tc>
          <w:tcPr>
            <w:tcW w:w="1005" w:type="dxa"/>
            <w:tcBorders>
              <w:top w:val="single" w:sz="4" w:space="0" w:color="000000"/>
              <w:left w:val="single" w:sz="4" w:space="0" w:color="000000"/>
              <w:bottom w:val="single" w:sz="4" w:space="0" w:color="000000"/>
              <w:right w:val="single" w:sz="4" w:space="0" w:color="000000"/>
            </w:tcBorders>
          </w:tcPr>
          <w:p w14:paraId="4AD429D9" w14:textId="77777777" w:rsidR="00C62C30" w:rsidRDefault="00000000">
            <w:r>
              <w:rPr>
                <w:color w:val="000000"/>
              </w:rPr>
              <w:t>BCAS</w:t>
            </w:r>
          </w:p>
        </w:tc>
        <w:tc>
          <w:tcPr>
            <w:tcW w:w="744" w:type="dxa"/>
            <w:tcBorders>
              <w:top w:val="single" w:sz="4" w:space="0" w:color="000000"/>
              <w:left w:val="single" w:sz="4" w:space="0" w:color="000000"/>
              <w:bottom w:val="single" w:sz="4" w:space="0" w:color="000000"/>
              <w:right w:val="single" w:sz="4" w:space="0" w:color="000000"/>
            </w:tcBorders>
            <w:vAlign w:val="bottom"/>
          </w:tcPr>
          <w:p w14:paraId="4856586D" w14:textId="77777777" w:rsidR="00C62C30" w:rsidRDefault="00000000">
            <w:pPr>
              <w:jc w:val="right"/>
              <w:rPr>
                <w:color w:val="000000"/>
              </w:rPr>
            </w:pPr>
            <w:r>
              <w:rPr>
                <w:color w:val="000000"/>
              </w:rPr>
              <w:t>3500</w:t>
            </w:r>
          </w:p>
        </w:tc>
        <w:tc>
          <w:tcPr>
            <w:tcW w:w="1135" w:type="dxa"/>
            <w:tcBorders>
              <w:top w:val="single" w:sz="4" w:space="0" w:color="000000"/>
              <w:left w:val="single" w:sz="4" w:space="0" w:color="000000"/>
              <w:bottom w:val="single" w:sz="4" w:space="0" w:color="000000"/>
              <w:right w:val="single" w:sz="4" w:space="0" w:color="000000"/>
            </w:tcBorders>
            <w:vAlign w:val="bottom"/>
          </w:tcPr>
          <w:p w14:paraId="338B2B56" w14:textId="77777777" w:rsidR="00C62C30" w:rsidRDefault="00000000">
            <w:pPr>
              <w:jc w:val="right"/>
              <w:rPr>
                <w:color w:val="000000"/>
              </w:rPr>
            </w:pPr>
            <w:r>
              <w:rPr>
                <w:color w:val="000000"/>
              </w:rPr>
              <w:t>1xx, 2xx</w:t>
            </w:r>
          </w:p>
        </w:tc>
        <w:tc>
          <w:tcPr>
            <w:tcW w:w="5083" w:type="dxa"/>
            <w:tcBorders>
              <w:top w:val="single" w:sz="4" w:space="0" w:color="000000"/>
              <w:left w:val="single" w:sz="4" w:space="0" w:color="000000"/>
              <w:bottom w:val="single" w:sz="4" w:space="0" w:color="000000"/>
              <w:right w:val="single" w:sz="4" w:space="0" w:color="000000"/>
            </w:tcBorders>
            <w:vAlign w:val="bottom"/>
          </w:tcPr>
          <w:p w14:paraId="7D0A3EA2" w14:textId="77777777" w:rsidR="00C62C30" w:rsidRDefault="00000000">
            <w:pPr>
              <w:rPr>
                <w:color w:val="000000"/>
              </w:rPr>
            </w:pPr>
            <w:r>
              <w:rPr>
                <w:color w:val="000000"/>
              </w:rPr>
              <w:t>Modern Languages:  Arabic, Chinese, French, Spanish</w:t>
            </w:r>
          </w:p>
        </w:tc>
        <w:tc>
          <w:tcPr>
            <w:tcW w:w="855" w:type="dxa"/>
            <w:tcBorders>
              <w:top w:val="single" w:sz="4" w:space="0" w:color="000000"/>
              <w:left w:val="single" w:sz="4" w:space="0" w:color="000000"/>
              <w:bottom w:val="single" w:sz="4" w:space="0" w:color="000000"/>
              <w:right w:val="single" w:sz="4" w:space="0" w:color="000000"/>
            </w:tcBorders>
          </w:tcPr>
          <w:p w14:paraId="0D11B621" w14:textId="77777777" w:rsidR="00C62C30" w:rsidRDefault="00000000">
            <w:r>
              <w:t>DL</w:t>
            </w:r>
          </w:p>
        </w:tc>
        <w:tc>
          <w:tcPr>
            <w:tcW w:w="950" w:type="dxa"/>
            <w:tcBorders>
              <w:top w:val="single" w:sz="4" w:space="0" w:color="000000"/>
              <w:left w:val="single" w:sz="4" w:space="0" w:color="000000"/>
              <w:bottom w:val="single" w:sz="4" w:space="0" w:color="000000"/>
              <w:right w:val="single" w:sz="4" w:space="0" w:color="000000"/>
            </w:tcBorders>
          </w:tcPr>
          <w:p w14:paraId="7B84CB67" w14:textId="77777777" w:rsidR="00C62C30" w:rsidRDefault="00000000">
            <w:pPr>
              <w:jc w:val="center"/>
            </w:pPr>
            <w:r>
              <w:t>x</w:t>
            </w:r>
          </w:p>
        </w:tc>
        <w:tc>
          <w:tcPr>
            <w:tcW w:w="730" w:type="dxa"/>
            <w:tcBorders>
              <w:top w:val="single" w:sz="4" w:space="0" w:color="000000"/>
              <w:left w:val="single" w:sz="4" w:space="0" w:color="000000"/>
              <w:bottom w:val="single" w:sz="4" w:space="0" w:color="000000"/>
              <w:right w:val="single" w:sz="4" w:space="0" w:color="000000"/>
            </w:tcBorders>
          </w:tcPr>
          <w:p w14:paraId="307C3032" w14:textId="77777777" w:rsidR="00C62C30" w:rsidRDefault="00000000">
            <w:pPr>
              <w:jc w:val="center"/>
            </w:pPr>
            <w:r>
              <w:t>or x</w:t>
            </w:r>
          </w:p>
        </w:tc>
      </w:tr>
      <w:tr w:rsidR="00C62C30" w14:paraId="430A0241" w14:textId="77777777">
        <w:trPr>
          <w:trHeight w:val="257"/>
          <w:jc w:val="center"/>
        </w:trPr>
        <w:tc>
          <w:tcPr>
            <w:tcW w:w="10502" w:type="dxa"/>
            <w:gridSpan w:val="7"/>
            <w:tcBorders>
              <w:top w:val="single" w:sz="4" w:space="0" w:color="000000"/>
              <w:left w:val="single" w:sz="4" w:space="0" w:color="000000"/>
              <w:bottom w:val="single" w:sz="4" w:space="0" w:color="000000"/>
              <w:right w:val="single" w:sz="4" w:space="0" w:color="000000"/>
            </w:tcBorders>
          </w:tcPr>
          <w:p w14:paraId="05283A6C" w14:textId="77777777" w:rsidR="00C62C30" w:rsidRDefault="00C62C30">
            <w:pPr>
              <w:jc w:val="center"/>
              <w:rPr>
                <w:b/>
                <w:color w:val="000000"/>
              </w:rPr>
            </w:pPr>
          </w:p>
          <w:p w14:paraId="7355F0F6" w14:textId="77777777" w:rsidR="00C62C30" w:rsidRDefault="00000000">
            <w:pPr>
              <w:jc w:val="center"/>
              <w:rPr>
                <w:b/>
                <w:color w:val="000000"/>
              </w:rPr>
            </w:pPr>
            <w:r>
              <w:rPr>
                <w:b/>
                <w:color w:val="000000"/>
              </w:rPr>
              <w:t>Philosophy</w:t>
            </w:r>
          </w:p>
        </w:tc>
      </w:tr>
      <w:tr w:rsidR="00C62C30" w14:paraId="2A937796" w14:textId="77777777">
        <w:trPr>
          <w:trHeight w:val="257"/>
          <w:jc w:val="center"/>
        </w:trPr>
        <w:tc>
          <w:tcPr>
            <w:tcW w:w="1005" w:type="dxa"/>
            <w:tcBorders>
              <w:top w:val="single" w:sz="4" w:space="0" w:color="000000"/>
              <w:left w:val="single" w:sz="4" w:space="0" w:color="000000"/>
              <w:bottom w:val="single" w:sz="4" w:space="0" w:color="000000"/>
              <w:right w:val="single" w:sz="4" w:space="0" w:color="000000"/>
            </w:tcBorders>
          </w:tcPr>
          <w:p w14:paraId="72055F3D" w14:textId="77777777" w:rsidR="00C62C30" w:rsidRDefault="00000000">
            <w:r>
              <w:rPr>
                <w:color w:val="000000"/>
              </w:rPr>
              <w:t>BCAS</w:t>
            </w:r>
          </w:p>
        </w:tc>
        <w:tc>
          <w:tcPr>
            <w:tcW w:w="744" w:type="dxa"/>
            <w:tcBorders>
              <w:top w:val="single" w:sz="4" w:space="0" w:color="000000"/>
              <w:left w:val="single" w:sz="4" w:space="0" w:color="000000"/>
              <w:bottom w:val="single" w:sz="4" w:space="0" w:color="000000"/>
              <w:right w:val="single" w:sz="4" w:space="0" w:color="000000"/>
            </w:tcBorders>
            <w:vAlign w:val="bottom"/>
          </w:tcPr>
          <w:p w14:paraId="53238904" w14:textId="77777777" w:rsidR="00C62C30" w:rsidRDefault="00000000">
            <w:pPr>
              <w:jc w:val="right"/>
              <w:rPr>
                <w:color w:val="000000"/>
              </w:rPr>
            </w:pPr>
            <w:r>
              <w:rPr>
                <w:color w:val="000000"/>
              </w:rPr>
              <w:t>3600</w:t>
            </w:r>
          </w:p>
        </w:tc>
        <w:tc>
          <w:tcPr>
            <w:tcW w:w="1135" w:type="dxa"/>
            <w:tcBorders>
              <w:top w:val="single" w:sz="4" w:space="0" w:color="000000"/>
              <w:left w:val="single" w:sz="4" w:space="0" w:color="000000"/>
              <w:bottom w:val="single" w:sz="4" w:space="0" w:color="000000"/>
              <w:right w:val="single" w:sz="4" w:space="0" w:color="000000"/>
            </w:tcBorders>
            <w:vAlign w:val="bottom"/>
          </w:tcPr>
          <w:p w14:paraId="154C40FD" w14:textId="77777777" w:rsidR="00C62C30" w:rsidRDefault="00000000">
            <w:pPr>
              <w:jc w:val="right"/>
              <w:rPr>
                <w:color w:val="000000"/>
              </w:rPr>
            </w:pPr>
            <w:r>
              <w:rPr>
                <w:color w:val="000000"/>
              </w:rPr>
              <w:t>120</w:t>
            </w:r>
          </w:p>
        </w:tc>
        <w:tc>
          <w:tcPr>
            <w:tcW w:w="5083" w:type="dxa"/>
            <w:tcBorders>
              <w:top w:val="single" w:sz="4" w:space="0" w:color="000000"/>
              <w:left w:val="single" w:sz="4" w:space="0" w:color="000000"/>
              <w:bottom w:val="single" w:sz="4" w:space="0" w:color="000000"/>
              <w:right w:val="single" w:sz="4" w:space="0" w:color="000000"/>
            </w:tcBorders>
            <w:vAlign w:val="bottom"/>
          </w:tcPr>
          <w:p w14:paraId="2965D7EB" w14:textId="77777777" w:rsidR="00C62C30" w:rsidRDefault="00000000">
            <w:pPr>
              <w:rPr>
                <w:color w:val="000000"/>
              </w:rPr>
            </w:pPr>
            <w:r>
              <w:rPr>
                <w:color w:val="000000"/>
              </w:rPr>
              <w:t>Introduction to Ethics</w:t>
            </w:r>
          </w:p>
        </w:tc>
        <w:tc>
          <w:tcPr>
            <w:tcW w:w="855" w:type="dxa"/>
            <w:tcBorders>
              <w:top w:val="single" w:sz="4" w:space="0" w:color="000000"/>
              <w:left w:val="single" w:sz="4" w:space="0" w:color="000000"/>
              <w:bottom w:val="single" w:sz="4" w:space="0" w:color="000000"/>
              <w:right w:val="single" w:sz="4" w:space="0" w:color="000000"/>
            </w:tcBorders>
          </w:tcPr>
          <w:p w14:paraId="43191A14" w14:textId="77777777" w:rsidR="00C62C30" w:rsidRDefault="00000000">
            <w:r>
              <w:t>DL</w:t>
            </w:r>
          </w:p>
        </w:tc>
        <w:tc>
          <w:tcPr>
            <w:tcW w:w="950" w:type="dxa"/>
            <w:tcBorders>
              <w:top w:val="single" w:sz="4" w:space="0" w:color="000000"/>
              <w:left w:val="single" w:sz="4" w:space="0" w:color="000000"/>
              <w:bottom w:val="single" w:sz="4" w:space="0" w:color="000000"/>
              <w:right w:val="single" w:sz="4" w:space="0" w:color="000000"/>
            </w:tcBorders>
          </w:tcPr>
          <w:p w14:paraId="350A4496" w14:textId="77777777" w:rsidR="00C62C30" w:rsidRDefault="00000000">
            <w:pPr>
              <w:jc w:val="center"/>
            </w:pPr>
            <w:r>
              <w:t>x</w:t>
            </w:r>
          </w:p>
        </w:tc>
        <w:tc>
          <w:tcPr>
            <w:tcW w:w="730" w:type="dxa"/>
            <w:tcBorders>
              <w:top w:val="single" w:sz="4" w:space="0" w:color="000000"/>
              <w:left w:val="single" w:sz="4" w:space="0" w:color="000000"/>
              <w:bottom w:val="single" w:sz="4" w:space="0" w:color="000000"/>
              <w:right w:val="single" w:sz="4" w:space="0" w:color="000000"/>
            </w:tcBorders>
          </w:tcPr>
          <w:p w14:paraId="65F607BB" w14:textId="77777777" w:rsidR="00C62C30" w:rsidRDefault="00000000">
            <w:pPr>
              <w:jc w:val="center"/>
            </w:pPr>
            <w:r>
              <w:t>or x</w:t>
            </w:r>
          </w:p>
        </w:tc>
      </w:tr>
      <w:tr w:rsidR="00C62C30" w14:paraId="53A49424" w14:textId="77777777">
        <w:trPr>
          <w:trHeight w:val="272"/>
          <w:jc w:val="center"/>
        </w:trPr>
        <w:tc>
          <w:tcPr>
            <w:tcW w:w="10502" w:type="dxa"/>
            <w:gridSpan w:val="7"/>
            <w:tcBorders>
              <w:top w:val="single" w:sz="4" w:space="0" w:color="000000"/>
              <w:left w:val="single" w:sz="4" w:space="0" w:color="000000"/>
              <w:bottom w:val="single" w:sz="4" w:space="0" w:color="000000"/>
              <w:right w:val="single" w:sz="4" w:space="0" w:color="000000"/>
            </w:tcBorders>
          </w:tcPr>
          <w:p w14:paraId="765F897C" w14:textId="77777777" w:rsidR="00C62C30" w:rsidRDefault="00C62C30">
            <w:pPr>
              <w:jc w:val="center"/>
              <w:rPr>
                <w:b/>
                <w:color w:val="000000"/>
              </w:rPr>
            </w:pPr>
          </w:p>
          <w:p w14:paraId="4A2A4BA3" w14:textId="77777777" w:rsidR="00C62C30" w:rsidRDefault="00000000">
            <w:pPr>
              <w:jc w:val="center"/>
              <w:rPr>
                <w:b/>
                <w:color w:val="000000"/>
              </w:rPr>
            </w:pPr>
            <w:r>
              <w:rPr>
                <w:b/>
                <w:color w:val="000000"/>
              </w:rPr>
              <w:t>Social Sciences</w:t>
            </w:r>
          </w:p>
        </w:tc>
      </w:tr>
      <w:tr w:rsidR="00C62C30" w14:paraId="531BE820" w14:textId="77777777">
        <w:trPr>
          <w:trHeight w:val="272"/>
          <w:jc w:val="center"/>
        </w:trPr>
        <w:tc>
          <w:tcPr>
            <w:tcW w:w="1005" w:type="dxa"/>
            <w:tcBorders>
              <w:top w:val="single" w:sz="4" w:space="0" w:color="000000"/>
              <w:left w:val="single" w:sz="4" w:space="0" w:color="000000"/>
              <w:bottom w:val="single" w:sz="4" w:space="0" w:color="000000"/>
              <w:right w:val="single" w:sz="4" w:space="0" w:color="000000"/>
            </w:tcBorders>
          </w:tcPr>
          <w:p w14:paraId="6BD40071" w14:textId="77777777" w:rsidR="00C62C30" w:rsidRDefault="00000000">
            <w:r>
              <w:rPr>
                <w:color w:val="000000"/>
              </w:rPr>
              <w:t>BCAS</w:t>
            </w:r>
          </w:p>
        </w:tc>
        <w:tc>
          <w:tcPr>
            <w:tcW w:w="744" w:type="dxa"/>
            <w:tcBorders>
              <w:top w:val="single" w:sz="4" w:space="0" w:color="000000"/>
              <w:left w:val="single" w:sz="4" w:space="0" w:color="000000"/>
              <w:bottom w:val="single" w:sz="4" w:space="0" w:color="000000"/>
              <w:right w:val="single" w:sz="4" w:space="0" w:color="000000"/>
            </w:tcBorders>
            <w:vAlign w:val="bottom"/>
          </w:tcPr>
          <w:p w14:paraId="3F21E750" w14:textId="77777777" w:rsidR="00C62C30" w:rsidRDefault="00000000">
            <w:pPr>
              <w:jc w:val="right"/>
              <w:rPr>
                <w:color w:val="000000"/>
              </w:rPr>
            </w:pPr>
            <w:r>
              <w:rPr>
                <w:color w:val="000000"/>
              </w:rPr>
              <w:t>3700</w:t>
            </w:r>
          </w:p>
        </w:tc>
        <w:tc>
          <w:tcPr>
            <w:tcW w:w="1135" w:type="dxa"/>
            <w:tcBorders>
              <w:top w:val="single" w:sz="4" w:space="0" w:color="000000"/>
              <w:left w:val="single" w:sz="4" w:space="0" w:color="000000"/>
              <w:bottom w:val="single" w:sz="4" w:space="0" w:color="000000"/>
              <w:right w:val="single" w:sz="4" w:space="0" w:color="000000"/>
            </w:tcBorders>
            <w:vAlign w:val="bottom"/>
          </w:tcPr>
          <w:p w14:paraId="12B3B012" w14:textId="77777777" w:rsidR="00C62C30" w:rsidRDefault="00000000">
            <w:pPr>
              <w:jc w:val="right"/>
              <w:rPr>
                <w:color w:val="000000"/>
              </w:rPr>
            </w:pPr>
            <w:r>
              <w:rPr>
                <w:color w:val="000000"/>
              </w:rPr>
              <w:t>100</w:t>
            </w:r>
          </w:p>
        </w:tc>
        <w:tc>
          <w:tcPr>
            <w:tcW w:w="5083" w:type="dxa"/>
            <w:tcBorders>
              <w:top w:val="single" w:sz="4" w:space="0" w:color="000000"/>
              <w:left w:val="single" w:sz="4" w:space="0" w:color="000000"/>
              <w:bottom w:val="single" w:sz="4" w:space="0" w:color="000000"/>
              <w:right w:val="single" w:sz="4" w:space="0" w:color="000000"/>
            </w:tcBorders>
            <w:vAlign w:val="bottom"/>
          </w:tcPr>
          <w:p w14:paraId="12766B5F" w14:textId="77777777" w:rsidR="00C62C30" w:rsidRDefault="00000000">
            <w:pPr>
              <w:rPr>
                <w:color w:val="000000"/>
              </w:rPr>
            </w:pPr>
            <w:r>
              <w:rPr>
                <w:color w:val="000000"/>
              </w:rPr>
              <w:t>Gov’t and Politics in the US</w:t>
            </w:r>
          </w:p>
        </w:tc>
        <w:tc>
          <w:tcPr>
            <w:tcW w:w="855" w:type="dxa"/>
            <w:tcBorders>
              <w:top w:val="single" w:sz="4" w:space="0" w:color="000000"/>
              <w:left w:val="single" w:sz="4" w:space="0" w:color="000000"/>
              <w:bottom w:val="single" w:sz="4" w:space="0" w:color="000000"/>
              <w:right w:val="single" w:sz="4" w:space="0" w:color="000000"/>
            </w:tcBorders>
          </w:tcPr>
          <w:p w14:paraId="6401E444" w14:textId="77777777" w:rsidR="00C62C30" w:rsidRDefault="00000000">
            <w:r>
              <w:t>DL</w:t>
            </w:r>
          </w:p>
        </w:tc>
        <w:tc>
          <w:tcPr>
            <w:tcW w:w="950" w:type="dxa"/>
            <w:tcBorders>
              <w:top w:val="single" w:sz="4" w:space="0" w:color="000000"/>
              <w:left w:val="single" w:sz="4" w:space="0" w:color="000000"/>
              <w:bottom w:val="single" w:sz="4" w:space="0" w:color="000000"/>
              <w:right w:val="single" w:sz="4" w:space="0" w:color="000000"/>
            </w:tcBorders>
          </w:tcPr>
          <w:p w14:paraId="379EECDB" w14:textId="77777777" w:rsidR="00C62C30" w:rsidRDefault="00000000">
            <w:pPr>
              <w:jc w:val="center"/>
            </w:pPr>
            <w:r>
              <w:t>x</w:t>
            </w:r>
          </w:p>
        </w:tc>
        <w:tc>
          <w:tcPr>
            <w:tcW w:w="730" w:type="dxa"/>
            <w:tcBorders>
              <w:top w:val="single" w:sz="4" w:space="0" w:color="000000"/>
              <w:left w:val="single" w:sz="4" w:space="0" w:color="000000"/>
              <w:bottom w:val="single" w:sz="4" w:space="0" w:color="000000"/>
              <w:right w:val="single" w:sz="4" w:space="0" w:color="000000"/>
            </w:tcBorders>
          </w:tcPr>
          <w:p w14:paraId="66F15377" w14:textId="77777777" w:rsidR="00C62C30" w:rsidRDefault="00000000">
            <w:pPr>
              <w:jc w:val="center"/>
            </w:pPr>
            <w:r>
              <w:t>or x</w:t>
            </w:r>
          </w:p>
        </w:tc>
      </w:tr>
      <w:tr w:rsidR="00C62C30" w14:paraId="49AE70D5" w14:textId="77777777">
        <w:trPr>
          <w:trHeight w:val="272"/>
          <w:jc w:val="center"/>
        </w:trPr>
        <w:tc>
          <w:tcPr>
            <w:tcW w:w="1005" w:type="dxa"/>
            <w:tcBorders>
              <w:top w:val="single" w:sz="4" w:space="0" w:color="000000"/>
              <w:left w:val="single" w:sz="4" w:space="0" w:color="000000"/>
              <w:bottom w:val="single" w:sz="4" w:space="0" w:color="000000"/>
              <w:right w:val="single" w:sz="4" w:space="0" w:color="000000"/>
            </w:tcBorders>
          </w:tcPr>
          <w:p w14:paraId="70A5030A" w14:textId="77777777" w:rsidR="00C62C30" w:rsidRDefault="00000000">
            <w:r>
              <w:rPr>
                <w:color w:val="000000"/>
              </w:rPr>
              <w:t>BCAS</w:t>
            </w:r>
          </w:p>
        </w:tc>
        <w:tc>
          <w:tcPr>
            <w:tcW w:w="744" w:type="dxa"/>
            <w:tcBorders>
              <w:top w:val="single" w:sz="4" w:space="0" w:color="000000"/>
              <w:left w:val="single" w:sz="4" w:space="0" w:color="000000"/>
              <w:bottom w:val="single" w:sz="4" w:space="0" w:color="000000"/>
              <w:right w:val="single" w:sz="4" w:space="0" w:color="000000"/>
            </w:tcBorders>
            <w:vAlign w:val="bottom"/>
          </w:tcPr>
          <w:p w14:paraId="05729AA9" w14:textId="77777777" w:rsidR="00C62C30" w:rsidRDefault="00000000">
            <w:pPr>
              <w:jc w:val="right"/>
              <w:rPr>
                <w:color w:val="000000"/>
              </w:rPr>
            </w:pPr>
            <w:r>
              <w:rPr>
                <w:color w:val="000000"/>
              </w:rPr>
              <w:t>3750</w:t>
            </w:r>
          </w:p>
        </w:tc>
        <w:tc>
          <w:tcPr>
            <w:tcW w:w="1135" w:type="dxa"/>
            <w:tcBorders>
              <w:top w:val="single" w:sz="4" w:space="0" w:color="000000"/>
              <w:left w:val="single" w:sz="4" w:space="0" w:color="000000"/>
              <w:bottom w:val="single" w:sz="4" w:space="0" w:color="000000"/>
              <w:right w:val="single" w:sz="4" w:space="0" w:color="000000"/>
            </w:tcBorders>
            <w:vAlign w:val="bottom"/>
          </w:tcPr>
          <w:p w14:paraId="18A3FAF9" w14:textId="77777777" w:rsidR="00C62C30" w:rsidRDefault="00000000">
            <w:pPr>
              <w:jc w:val="right"/>
              <w:rPr>
                <w:color w:val="000000"/>
              </w:rPr>
            </w:pPr>
            <w:r>
              <w:rPr>
                <w:color w:val="000000"/>
              </w:rPr>
              <w:t>100</w:t>
            </w:r>
          </w:p>
        </w:tc>
        <w:tc>
          <w:tcPr>
            <w:tcW w:w="5083" w:type="dxa"/>
            <w:tcBorders>
              <w:top w:val="single" w:sz="4" w:space="0" w:color="000000"/>
              <w:left w:val="single" w:sz="4" w:space="0" w:color="000000"/>
              <w:bottom w:val="single" w:sz="4" w:space="0" w:color="000000"/>
              <w:right w:val="single" w:sz="4" w:space="0" w:color="000000"/>
            </w:tcBorders>
            <w:vAlign w:val="bottom"/>
          </w:tcPr>
          <w:p w14:paraId="65DFD10F" w14:textId="77777777" w:rsidR="00C62C30" w:rsidRDefault="00000000">
            <w:pPr>
              <w:rPr>
                <w:color w:val="000000"/>
              </w:rPr>
            </w:pPr>
            <w:r>
              <w:rPr>
                <w:color w:val="000000"/>
              </w:rPr>
              <w:t>Intro to Psychology</w:t>
            </w:r>
          </w:p>
        </w:tc>
        <w:tc>
          <w:tcPr>
            <w:tcW w:w="855" w:type="dxa"/>
            <w:tcBorders>
              <w:top w:val="single" w:sz="4" w:space="0" w:color="000000"/>
              <w:left w:val="single" w:sz="4" w:space="0" w:color="000000"/>
              <w:bottom w:val="single" w:sz="4" w:space="0" w:color="000000"/>
              <w:right w:val="single" w:sz="4" w:space="0" w:color="000000"/>
            </w:tcBorders>
          </w:tcPr>
          <w:p w14:paraId="56642BE7" w14:textId="77777777" w:rsidR="00C62C30" w:rsidRDefault="00000000">
            <w:r>
              <w:t>DL</w:t>
            </w:r>
          </w:p>
        </w:tc>
        <w:tc>
          <w:tcPr>
            <w:tcW w:w="950" w:type="dxa"/>
            <w:tcBorders>
              <w:top w:val="single" w:sz="4" w:space="0" w:color="000000"/>
              <w:left w:val="single" w:sz="4" w:space="0" w:color="000000"/>
              <w:bottom w:val="single" w:sz="4" w:space="0" w:color="000000"/>
              <w:right w:val="single" w:sz="4" w:space="0" w:color="000000"/>
            </w:tcBorders>
          </w:tcPr>
          <w:p w14:paraId="5BF515A2" w14:textId="77777777" w:rsidR="00C62C30" w:rsidRDefault="00000000">
            <w:pPr>
              <w:jc w:val="center"/>
            </w:pPr>
            <w:r>
              <w:t>x</w:t>
            </w:r>
          </w:p>
        </w:tc>
        <w:tc>
          <w:tcPr>
            <w:tcW w:w="730" w:type="dxa"/>
            <w:tcBorders>
              <w:top w:val="single" w:sz="4" w:space="0" w:color="000000"/>
              <w:left w:val="single" w:sz="4" w:space="0" w:color="000000"/>
              <w:bottom w:val="single" w:sz="4" w:space="0" w:color="000000"/>
              <w:right w:val="single" w:sz="4" w:space="0" w:color="000000"/>
            </w:tcBorders>
          </w:tcPr>
          <w:p w14:paraId="644BC416" w14:textId="77777777" w:rsidR="00C62C30" w:rsidRDefault="00000000">
            <w:pPr>
              <w:jc w:val="center"/>
            </w:pPr>
            <w:r>
              <w:t>or x</w:t>
            </w:r>
          </w:p>
        </w:tc>
      </w:tr>
      <w:tr w:rsidR="00C62C30" w14:paraId="12D0999D" w14:textId="77777777">
        <w:trPr>
          <w:trHeight w:val="257"/>
          <w:jc w:val="center"/>
        </w:trPr>
        <w:tc>
          <w:tcPr>
            <w:tcW w:w="1005" w:type="dxa"/>
            <w:tcBorders>
              <w:top w:val="single" w:sz="4" w:space="0" w:color="000000"/>
              <w:left w:val="single" w:sz="4" w:space="0" w:color="000000"/>
              <w:bottom w:val="single" w:sz="4" w:space="0" w:color="000000"/>
              <w:right w:val="single" w:sz="4" w:space="0" w:color="000000"/>
            </w:tcBorders>
          </w:tcPr>
          <w:p w14:paraId="442B8A59" w14:textId="77777777" w:rsidR="00C62C30" w:rsidRDefault="00000000">
            <w:r>
              <w:rPr>
                <w:color w:val="000000"/>
              </w:rPr>
              <w:t>BCAS</w:t>
            </w:r>
          </w:p>
        </w:tc>
        <w:tc>
          <w:tcPr>
            <w:tcW w:w="744" w:type="dxa"/>
            <w:tcBorders>
              <w:top w:val="single" w:sz="4" w:space="0" w:color="000000"/>
              <w:left w:val="single" w:sz="4" w:space="0" w:color="000000"/>
              <w:bottom w:val="single" w:sz="4" w:space="0" w:color="000000"/>
              <w:right w:val="single" w:sz="4" w:space="0" w:color="000000"/>
            </w:tcBorders>
            <w:vAlign w:val="bottom"/>
          </w:tcPr>
          <w:p w14:paraId="5567528B" w14:textId="77777777" w:rsidR="00C62C30" w:rsidRDefault="00000000">
            <w:pPr>
              <w:jc w:val="right"/>
              <w:rPr>
                <w:color w:val="000000"/>
              </w:rPr>
            </w:pPr>
            <w:r>
              <w:rPr>
                <w:color w:val="000000"/>
              </w:rPr>
              <w:t>3850</w:t>
            </w:r>
          </w:p>
        </w:tc>
        <w:tc>
          <w:tcPr>
            <w:tcW w:w="1135" w:type="dxa"/>
            <w:tcBorders>
              <w:top w:val="single" w:sz="4" w:space="0" w:color="000000"/>
              <w:left w:val="single" w:sz="4" w:space="0" w:color="000000"/>
              <w:bottom w:val="single" w:sz="4" w:space="0" w:color="000000"/>
              <w:right w:val="single" w:sz="4" w:space="0" w:color="000000"/>
            </w:tcBorders>
            <w:vAlign w:val="bottom"/>
          </w:tcPr>
          <w:p w14:paraId="77D69302" w14:textId="77777777" w:rsidR="00C62C30" w:rsidRDefault="00000000">
            <w:pPr>
              <w:jc w:val="right"/>
              <w:rPr>
                <w:color w:val="000000"/>
              </w:rPr>
            </w:pPr>
            <w:r>
              <w:rPr>
                <w:color w:val="000000"/>
              </w:rPr>
              <w:t>100</w:t>
            </w:r>
          </w:p>
        </w:tc>
        <w:tc>
          <w:tcPr>
            <w:tcW w:w="5083" w:type="dxa"/>
            <w:tcBorders>
              <w:top w:val="single" w:sz="4" w:space="0" w:color="000000"/>
              <w:left w:val="single" w:sz="4" w:space="0" w:color="000000"/>
              <w:bottom w:val="single" w:sz="4" w:space="0" w:color="000000"/>
              <w:right w:val="single" w:sz="4" w:space="0" w:color="000000"/>
            </w:tcBorders>
            <w:vAlign w:val="bottom"/>
          </w:tcPr>
          <w:p w14:paraId="7DD29EDF" w14:textId="77777777" w:rsidR="00C62C30" w:rsidRDefault="00000000">
            <w:pPr>
              <w:rPr>
                <w:color w:val="000000"/>
              </w:rPr>
            </w:pPr>
            <w:r>
              <w:rPr>
                <w:color w:val="000000"/>
              </w:rPr>
              <w:t>Intro to Sociology</w:t>
            </w:r>
          </w:p>
        </w:tc>
        <w:tc>
          <w:tcPr>
            <w:tcW w:w="855" w:type="dxa"/>
            <w:tcBorders>
              <w:top w:val="single" w:sz="4" w:space="0" w:color="000000"/>
              <w:left w:val="single" w:sz="4" w:space="0" w:color="000000"/>
              <w:bottom w:val="single" w:sz="4" w:space="0" w:color="000000"/>
              <w:right w:val="single" w:sz="4" w:space="0" w:color="000000"/>
            </w:tcBorders>
          </w:tcPr>
          <w:p w14:paraId="1425C7A0" w14:textId="77777777" w:rsidR="00C62C30" w:rsidRDefault="00000000">
            <w:r>
              <w:t>DL</w:t>
            </w:r>
          </w:p>
        </w:tc>
        <w:tc>
          <w:tcPr>
            <w:tcW w:w="950" w:type="dxa"/>
            <w:tcBorders>
              <w:top w:val="single" w:sz="4" w:space="0" w:color="000000"/>
              <w:left w:val="single" w:sz="4" w:space="0" w:color="000000"/>
              <w:bottom w:val="single" w:sz="4" w:space="0" w:color="000000"/>
              <w:right w:val="single" w:sz="4" w:space="0" w:color="000000"/>
            </w:tcBorders>
          </w:tcPr>
          <w:p w14:paraId="08680D49" w14:textId="77777777" w:rsidR="00C62C30" w:rsidRDefault="00000000">
            <w:pPr>
              <w:jc w:val="center"/>
            </w:pPr>
            <w:r>
              <w:t>x</w:t>
            </w:r>
          </w:p>
        </w:tc>
        <w:tc>
          <w:tcPr>
            <w:tcW w:w="730" w:type="dxa"/>
            <w:tcBorders>
              <w:top w:val="single" w:sz="4" w:space="0" w:color="000000"/>
              <w:left w:val="single" w:sz="4" w:space="0" w:color="000000"/>
              <w:bottom w:val="single" w:sz="4" w:space="0" w:color="000000"/>
              <w:right w:val="single" w:sz="4" w:space="0" w:color="000000"/>
            </w:tcBorders>
          </w:tcPr>
          <w:p w14:paraId="1AD259ED" w14:textId="77777777" w:rsidR="00C62C30" w:rsidRDefault="00000000">
            <w:pPr>
              <w:jc w:val="center"/>
            </w:pPr>
            <w:r>
              <w:t>or x</w:t>
            </w:r>
          </w:p>
        </w:tc>
      </w:tr>
      <w:tr w:rsidR="00C62C30" w14:paraId="211A55C1" w14:textId="77777777">
        <w:trPr>
          <w:trHeight w:val="272"/>
          <w:jc w:val="center"/>
        </w:trPr>
        <w:tc>
          <w:tcPr>
            <w:tcW w:w="10502" w:type="dxa"/>
            <w:gridSpan w:val="7"/>
            <w:tcBorders>
              <w:top w:val="single" w:sz="4" w:space="0" w:color="000000"/>
              <w:left w:val="single" w:sz="4" w:space="0" w:color="000000"/>
              <w:bottom w:val="single" w:sz="4" w:space="0" w:color="000000"/>
              <w:right w:val="single" w:sz="4" w:space="0" w:color="000000"/>
            </w:tcBorders>
          </w:tcPr>
          <w:p w14:paraId="67A1DE92" w14:textId="77777777" w:rsidR="00C62C30" w:rsidRDefault="00C62C30">
            <w:pPr>
              <w:jc w:val="center"/>
              <w:rPr>
                <w:b/>
                <w:color w:val="000000"/>
              </w:rPr>
            </w:pPr>
          </w:p>
          <w:p w14:paraId="47E46C44" w14:textId="77777777" w:rsidR="00C62C30" w:rsidRDefault="00000000">
            <w:pPr>
              <w:jc w:val="center"/>
              <w:rPr>
                <w:b/>
                <w:color w:val="000000"/>
              </w:rPr>
            </w:pPr>
            <w:r>
              <w:rPr>
                <w:b/>
                <w:color w:val="000000"/>
              </w:rPr>
              <w:t>Music</w:t>
            </w:r>
          </w:p>
        </w:tc>
      </w:tr>
      <w:tr w:rsidR="00C62C30" w14:paraId="1813A2CE" w14:textId="77777777">
        <w:trPr>
          <w:trHeight w:val="272"/>
          <w:jc w:val="center"/>
        </w:trPr>
        <w:tc>
          <w:tcPr>
            <w:tcW w:w="1005" w:type="dxa"/>
            <w:tcBorders>
              <w:top w:val="single" w:sz="4" w:space="0" w:color="000000"/>
              <w:left w:val="single" w:sz="4" w:space="0" w:color="000000"/>
              <w:bottom w:val="single" w:sz="4" w:space="0" w:color="000000"/>
              <w:right w:val="single" w:sz="4" w:space="0" w:color="000000"/>
            </w:tcBorders>
          </w:tcPr>
          <w:p w14:paraId="0A5899EB" w14:textId="77777777" w:rsidR="00C62C30" w:rsidRDefault="00000000">
            <w:r>
              <w:rPr>
                <w:color w:val="000000"/>
              </w:rPr>
              <w:t>BCAS</w:t>
            </w:r>
          </w:p>
        </w:tc>
        <w:tc>
          <w:tcPr>
            <w:tcW w:w="744" w:type="dxa"/>
            <w:tcBorders>
              <w:top w:val="single" w:sz="4" w:space="0" w:color="000000"/>
              <w:left w:val="single" w:sz="4" w:space="0" w:color="000000"/>
              <w:bottom w:val="single" w:sz="4" w:space="0" w:color="000000"/>
              <w:right w:val="single" w:sz="4" w:space="0" w:color="000000"/>
            </w:tcBorders>
            <w:vAlign w:val="bottom"/>
          </w:tcPr>
          <w:p w14:paraId="041586D2" w14:textId="77777777" w:rsidR="00C62C30" w:rsidRDefault="00000000">
            <w:pPr>
              <w:jc w:val="right"/>
              <w:rPr>
                <w:color w:val="000000"/>
              </w:rPr>
            </w:pPr>
            <w:r>
              <w:rPr>
                <w:color w:val="000000"/>
              </w:rPr>
              <w:t>7500</w:t>
            </w:r>
          </w:p>
        </w:tc>
        <w:tc>
          <w:tcPr>
            <w:tcW w:w="1135" w:type="dxa"/>
            <w:tcBorders>
              <w:top w:val="single" w:sz="4" w:space="0" w:color="000000"/>
              <w:left w:val="single" w:sz="4" w:space="0" w:color="000000"/>
              <w:bottom w:val="single" w:sz="4" w:space="0" w:color="000000"/>
              <w:right w:val="single" w:sz="4" w:space="0" w:color="000000"/>
            </w:tcBorders>
            <w:vAlign w:val="bottom"/>
          </w:tcPr>
          <w:p w14:paraId="48E1CD7A" w14:textId="77777777" w:rsidR="00C62C30" w:rsidRDefault="00000000">
            <w:pPr>
              <w:jc w:val="right"/>
              <w:rPr>
                <w:color w:val="000000"/>
              </w:rPr>
            </w:pPr>
            <w:r>
              <w:rPr>
                <w:color w:val="000000"/>
              </w:rPr>
              <w:t>201</w:t>
            </w:r>
          </w:p>
        </w:tc>
        <w:tc>
          <w:tcPr>
            <w:tcW w:w="5083" w:type="dxa"/>
            <w:tcBorders>
              <w:top w:val="single" w:sz="4" w:space="0" w:color="000000"/>
              <w:left w:val="single" w:sz="4" w:space="0" w:color="000000"/>
              <w:bottom w:val="single" w:sz="4" w:space="0" w:color="000000"/>
              <w:right w:val="single" w:sz="4" w:space="0" w:color="000000"/>
            </w:tcBorders>
            <w:vAlign w:val="bottom"/>
          </w:tcPr>
          <w:p w14:paraId="19949B16" w14:textId="77777777" w:rsidR="00C62C30" w:rsidRDefault="00000000">
            <w:pPr>
              <w:rPr>
                <w:color w:val="000000"/>
              </w:rPr>
            </w:pPr>
            <w:r>
              <w:rPr>
                <w:color w:val="000000"/>
              </w:rPr>
              <w:t>Exploring Music: Bach to Rock</w:t>
            </w:r>
          </w:p>
        </w:tc>
        <w:tc>
          <w:tcPr>
            <w:tcW w:w="855" w:type="dxa"/>
            <w:tcBorders>
              <w:top w:val="single" w:sz="4" w:space="0" w:color="000000"/>
              <w:left w:val="single" w:sz="4" w:space="0" w:color="000000"/>
              <w:bottom w:val="single" w:sz="4" w:space="0" w:color="000000"/>
              <w:right w:val="single" w:sz="4" w:space="0" w:color="000000"/>
            </w:tcBorders>
          </w:tcPr>
          <w:p w14:paraId="750E65B1" w14:textId="77777777" w:rsidR="00C62C30" w:rsidRDefault="00000000">
            <w:r>
              <w:t>DL</w:t>
            </w:r>
          </w:p>
        </w:tc>
        <w:tc>
          <w:tcPr>
            <w:tcW w:w="950" w:type="dxa"/>
            <w:tcBorders>
              <w:top w:val="single" w:sz="4" w:space="0" w:color="000000"/>
              <w:left w:val="single" w:sz="4" w:space="0" w:color="000000"/>
              <w:bottom w:val="single" w:sz="4" w:space="0" w:color="000000"/>
              <w:right w:val="single" w:sz="4" w:space="0" w:color="000000"/>
            </w:tcBorders>
          </w:tcPr>
          <w:p w14:paraId="44603B2D" w14:textId="77777777" w:rsidR="00C62C30" w:rsidRDefault="00000000">
            <w:pPr>
              <w:jc w:val="center"/>
            </w:pPr>
            <w:r>
              <w:t>x</w:t>
            </w:r>
          </w:p>
        </w:tc>
        <w:tc>
          <w:tcPr>
            <w:tcW w:w="730" w:type="dxa"/>
            <w:tcBorders>
              <w:top w:val="single" w:sz="4" w:space="0" w:color="000000"/>
              <w:left w:val="single" w:sz="4" w:space="0" w:color="000000"/>
              <w:bottom w:val="single" w:sz="4" w:space="0" w:color="000000"/>
              <w:right w:val="single" w:sz="4" w:space="0" w:color="000000"/>
            </w:tcBorders>
          </w:tcPr>
          <w:p w14:paraId="3ACAFB33" w14:textId="77777777" w:rsidR="00C62C30" w:rsidRDefault="00000000">
            <w:pPr>
              <w:jc w:val="center"/>
            </w:pPr>
            <w:r>
              <w:t>or x</w:t>
            </w:r>
          </w:p>
        </w:tc>
      </w:tr>
      <w:tr w:rsidR="00C62C30" w14:paraId="2972E1D9" w14:textId="77777777">
        <w:trPr>
          <w:trHeight w:val="272"/>
          <w:jc w:val="center"/>
        </w:trPr>
        <w:tc>
          <w:tcPr>
            <w:tcW w:w="10502" w:type="dxa"/>
            <w:gridSpan w:val="7"/>
            <w:tcBorders>
              <w:top w:val="single" w:sz="4" w:space="0" w:color="000000"/>
              <w:left w:val="single" w:sz="4" w:space="0" w:color="000000"/>
              <w:bottom w:val="single" w:sz="4" w:space="0" w:color="000000"/>
              <w:right w:val="single" w:sz="4" w:space="0" w:color="000000"/>
            </w:tcBorders>
          </w:tcPr>
          <w:p w14:paraId="4459730E" w14:textId="77777777" w:rsidR="00C62C30" w:rsidRDefault="00C62C30">
            <w:pPr>
              <w:jc w:val="center"/>
              <w:rPr>
                <w:b/>
                <w:color w:val="000000"/>
              </w:rPr>
            </w:pPr>
          </w:p>
          <w:p w14:paraId="369FBF19" w14:textId="77777777" w:rsidR="00C62C30" w:rsidRDefault="00000000">
            <w:pPr>
              <w:jc w:val="center"/>
              <w:rPr>
                <w:b/>
                <w:color w:val="000000"/>
              </w:rPr>
            </w:pPr>
            <w:r>
              <w:rPr>
                <w:b/>
                <w:color w:val="000000"/>
              </w:rPr>
              <w:t>Communication</w:t>
            </w:r>
          </w:p>
        </w:tc>
      </w:tr>
      <w:tr w:rsidR="00C62C30" w14:paraId="0EADF235" w14:textId="77777777">
        <w:trPr>
          <w:trHeight w:val="257"/>
          <w:jc w:val="center"/>
        </w:trPr>
        <w:tc>
          <w:tcPr>
            <w:tcW w:w="1005" w:type="dxa"/>
            <w:tcBorders>
              <w:top w:val="single" w:sz="4" w:space="0" w:color="000000"/>
              <w:left w:val="single" w:sz="4" w:space="0" w:color="000000"/>
              <w:bottom w:val="single" w:sz="4" w:space="0" w:color="000000"/>
              <w:right w:val="single" w:sz="4" w:space="0" w:color="000000"/>
            </w:tcBorders>
          </w:tcPr>
          <w:p w14:paraId="374F0B6A" w14:textId="77777777" w:rsidR="00C62C30" w:rsidRDefault="00000000">
            <w:r>
              <w:rPr>
                <w:color w:val="000000"/>
              </w:rPr>
              <w:t>BCAS</w:t>
            </w:r>
          </w:p>
        </w:tc>
        <w:tc>
          <w:tcPr>
            <w:tcW w:w="744" w:type="dxa"/>
            <w:tcBorders>
              <w:top w:val="single" w:sz="4" w:space="0" w:color="000000"/>
              <w:left w:val="single" w:sz="4" w:space="0" w:color="000000"/>
              <w:bottom w:val="single" w:sz="4" w:space="0" w:color="000000"/>
              <w:right w:val="single" w:sz="4" w:space="0" w:color="000000"/>
            </w:tcBorders>
            <w:vAlign w:val="bottom"/>
          </w:tcPr>
          <w:p w14:paraId="6E75A338" w14:textId="77777777" w:rsidR="00C62C30" w:rsidRDefault="00000000">
            <w:pPr>
              <w:jc w:val="right"/>
              <w:rPr>
                <w:color w:val="000000"/>
              </w:rPr>
            </w:pPr>
            <w:r>
              <w:rPr>
                <w:color w:val="000000"/>
              </w:rPr>
              <w:t>7600</w:t>
            </w:r>
          </w:p>
        </w:tc>
        <w:tc>
          <w:tcPr>
            <w:tcW w:w="1135" w:type="dxa"/>
            <w:tcBorders>
              <w:top w:val="single" w:sz="4" w:space="0" w:color="000000"/>
              <w:left w:val="single" w:sz="4" w:space="0" w:color="000000"/>
              <w:bottom w:val="single" w:sz="4" w:space="0" w:color="000000"/>
              <w:right w:val="single" w:sz="4" w:space="0" w:color="000000"/>
            </w:tcBorders>
            <w:vAlign w:val="bottom"/>
          </w:tcPr>
          <w:p w14:paraId="320380A6" w14:textId="77777777" w:rsidR="00C62C30" w:rsidRDefault="00000000">
            <w:pPr>
              <w:jc w:val="right"/>
              <w:rPr>
                <w:color w:val="000000"/>
              </w:rPr>
            </w:pPr>
            <w:r>
              <w:rPr>
                <w:color w:val="000000"/>
              </w:rPr>
              <w:t>105</w:t>
            </w:r>
          </w:p>
        </w:tc>
        <w:tc>
          <w:tcPr>
            <w:tcW w:w="5083" w:type="dxa"/>
            <w:tcBorders>
              <w:top w:val="single" w:sz="4" w:space="0" w:color="000000"/>
              <w:left w:val="single" w:sz="4" w:space="0" w:color="000000"/>
              <w:bottom w:val="single" w:sz="4" w:space="0" w:color="000000"/>
              <w:right w:val="single" w:sz="4" w:space="0" w:color="000000"/>
            </w:tcBorders>
            <w:vAlign w:val="bottom"/>
          </w:tcPr>
          <w:p w14:paraId="4B6B29F5" w14:textId="77777777" w:rsidR="00C62C30" w:rsidRDefault="00000000">
            <w:pPr>
              <w:rPr>
                <w:color w:val="000000"/>
              </w:rPr>
            </w:pPr>
            <w:r>
              <w:rPr>
                <w:color w:val="000000"/>
              </w:rPr>
              <w:t>Intro to Public Speaking</w:t>
            </w:r>
          </w:p>
        </w:tc>
        <w:tc>
          <w:tcPr>
            <w:tcW w:w="855" w:type="dxa"/>
            <w:tcBorders>
              <w:top w:val="single" w:sz="4" w:space="0" w:color="000000"/>
              <w:left w:val="single" w:sz="4" w:space="0" w:color="000000"/>
              <w:bottom w:val="single" w:sz="4" w:space="0" w:color="000000"/>
              <w:right w:val="single" w:sz="4" w:space="0" w:color="000000"/>
            </w:tcBorders>
          </w:tcPr>
          <w:p w14:paraId="69358B0C" w14:textId="77777777" w:rsidR="00C62C30" w:rsidRDefault="00000000">
            <w:r>
              <w:t>DL</w:t>
            </w:r>
          </w:p>
        </w:tc>
        <w:tc>
          <w:tcPr>
            <w:tcW w:w="950" w:type="dxa"/>
            <w:tcBorders>
              <w:top w:val="single" w:sz="4" w:space="0" w:color="000000"/>
              <w:left w:val="single" w:sz="4" w:space="0" w:color="000000"/>
              <w:bottom w:val="single" w:sz="4" w:space="0" w:color="000000"/>
              <w:right w:val="single" w:sz="4" w:space="0" w:color="000000"/>
            </w:tcBorders>
          </w:tcPr>
          <w:p w14:paraId="46242C8B" w14:textId="77777777" w:rsidR="00C62C30" w:rsidRDefault="00000000">
            <w:pPr>
              <w:jc w:val="center"/>
            </w:pPr>
            <w:r>
              <w:t>x</w:t>
            </w:r>
          </w:p>
        </w:tc>
        <w:tc>
          <w:tcPr>
            <w:tcW w:w="730" w:type="dxa"/>
            <w:tcBorders>
              <w:top w:val="single" w:sz="4" w:space="0" w:color="000000"/>
              <w:left w:val="single" w:sz="4" w:space="0" w:color="000000"/>
              <w:bottom w:val="single" w:sz="4" w:space="0" w:color="000000"/>
              <w:right w:val="single" w:sz="4" w:space="0" w:color="000000"/>
            </w:tcBorders>
          </w:tcPr>
          <w:p w14:paraId="74CD9A86" w14:textId="77777777" w:rsidR="00C62C30" w:rsidRDefault="00000000">
            <w:pPr>
              <w:jc w:val="center"/>
            </w:pPr>
            <w:r>
              <w:t>or x</w:t>
            </w:r>
          </w:p>
        </w:tc>
      </w:tr>
    </w:tbl>
    <w:p w14:paraId="4231818B" w14:textId="77777777" w:rsidR="00C62C30" w:rsidRDefault="00C62C30">
      <w:pPr>
        <w:pBdr>
          <w:top w:val="nil"/>
          <w:left w:val="nil"/>
          <w:bottom w:val="nil"/>
          <w:right w:val="nil"/>
          <w:between w:val="nil"/>
        </w:pBdr>
        <w:spacing w:line="276" w:lineRule="auto"/>
        <w:ind w:left="720"/>
        <w:rPr>
          <w:rFonts w:ascii="Calibri" w:eastAsia="Calibri" w:hAnsi="Calibri" w:cs="Calibri"/>
          <w:color w:val="000000"/>
          <w:sz w:val="22"/>
          <w:szCs w:val="22"/>
        </w:rPr>
      </w:pPr>
    </w:p>
    <w:p w14:paraId="0043845F" w14:textId="77777777" w:rsidR="00C62C30" w:rsidRDefault="00000000">
      <w:pPr>
        <w:numPr>
          <w:ilvl w:val="0"/>
          <w:numId w:val="11"/>
        </w:numPr>
        <w:pBdr>
          <w:top w:val="nil"/>
          <w:left w:val="nil"/>
          <w:bottom w:val="nil"/>
          <w:right w:val="nil"/>
          <w:between w:val="nil"/>
        </w:pBdr>
        <w:spacing w:line="276" w:lineRule="auto"/>
      </w:pPr>
      <w:r>
        <w:rPr>
          <w:rFonts w:ascii="Calibri" w:eastAsia="Calibri" w:hAnsi="Calibri" w:cs="Calibri"/>
          <w:color w:val="000000"/>
          <w:sz w:val="22"/>
          <w:szCs w:val="22"/>
        </w:rPr>
        <w:t>CAST=College of Applied Science and Technology, BCAS=Buchtel College of Arts and Sciences</w:t>
      </w:r>
    </w:p>
    <w:p w14:paraId="3939DFF1" w14:textId="77777777" w:rsidR="00C62C30" w:rsidRDefault="00000000">
      <w:pPr>
        <w:numPr>
          <w:ilvl w:val="0"/>
          <w:numId w:val="11"/>
        </w:numPr>
        <w:pBdr>
          <w:top w:val="nil"/>
          <w:left w:val="nil"/>
          <w:bottom w:val="nil"/>
          <w:right w:val="nil"/>
          <w:between w:val="nil"/>
        </w:pBdr>
        <w:spacing w:line="276" w:lineRule="auto"/>
      </w:pPr>
      <w:r>
        <w:rPr>
          <w:rFonts w:ascii="Calibri" w:eastAsia="Calibri" w:hAnsi="Calibri" w:cs="Calibri"/>
          <w:color w:val="000000"/>
          <w:sz w:val="22"/>
          <w:szCs w:val="22"/>
        </w:rPr>
        <w:t xml:space="preserve">Current DL offerings are noted but additional DL courses are possible </w:t>
      </w:r>
    </w:p>
    <w:p w14:paraId="7C50F990" w14:textId="77777777" w:rsidR="00C62C30" w:rsidRDefault="00000000">
      <w:pPr>
        <w:numPr>
          <w:ilvl w:val="0"/>
          <w:numId w:val="11"/>
        </w:numPr>
        <w:pBdr>
          <w:top w:val="nil"/>
          <w:left w:val="nil"/>
          <w:bottom w:val="nil"/>
          <w:right w:val="nil"/>
          <w:between w:val="nil"/>
        </w:pBdr>
        <w:spacing w:line="276" w:lineRule="auto"/>
      </w:pPr>
      <w:r>
        <w:rPr>
          <w:rFonts w:ascii="Calibri" w:eastAsia="Calibri" w:hAnsi="Calibri" w:cs="Calibri"/>
          <w:color w:val="000000"/>
          <w:sz w:val="22"/>
          <w:szCs w:val="22"/>
        </w:rPr>
        <w:t>All courses are available on campus most semesters</w:t>
      </w:r>
    </w:p>
    <w:p w14:paraId="49830FCF" w14:textId="77777777" w:rsidR="00C62C30" w:rsidRDefault="00C62C30">
      <w:pPr>
        <w:ind w:left="360"/>
      </w:pPr>
    </w:p>
    <w:p w14:paraId="440253D6" w14:textId="77777777" w:rsidR="00C62C30" w:rsidRDefault="00C62C30">
      <w:pPr>
        <w:ind w:left="720"/>
        <w:rPr>
          <w:b/>
          <w:sz w:val="18"/>
          <w:szCs w:val="18"/>
        </w:rPr>
      </w:pPr>
    </w:p>
    <w:p w14:paraId="28571834" w14:textId="77777777" w:rsidR="00C62C30" w:rsidRDefault="00C62C30">
      <w:pPr>
        <w:rPr>
          <w:rFonts w:ascii="Century Gothic" w:eastAsia="Century Gothic" w:hAnsi="Century Gothic" w:cs="Century Gothic"/>
          <w:b/>
          <w:i/>
          <w:sz w:val="24"/>
          <w:szCs w:val="24"/>
        </w:rPr>
      </w:pPr>
    </w:p>
    <w:p w14:paraId="3048461A" w14:textId="77777777" w:rsidR="00C62C30" w:rsidRDefault="00C62C30">
      <w:pPr>
        <w:rPr>
          <w:rFonts w:ascii="Century Gothic" w:eastAsia="Century Gothic" w:hAnsi="Century Gothic" w:cs="Century Gothic"/>
          <w:b/>
          <w:i/>
          <w:sz w:val="24"/>
          <w:szCs w:val="24"/>
        </w:rPr>
      </w:pPr>
    </w:p>
    <w:p w14:paraId="5FB62AA9" w14:textId="77777777" w:rsidR="00C62C30" w:rsidRDefault="00C62C30">
      <w:pPr>
        <w:rPr>
          <w:rFonts w:ascii="Century Gothic" w:eastAsia="Century Gothic" w:hAnsi="Century Gothic" w:cs="Century Gothic"/>
          <w:b/>
          <w:i/>
          <w:sz w:val="24"/>
          <w:szCs w:val="24"/>
        </w:rPr>
      </w:pPr>
    </w:p>
    <w:p w14:paraId="6A8F7FB7" w14:textId="77777777" w:rsidR="00C62C30" w:rsidRDefault="00C62C30">
      <w:pPr>
        <w:rPr>
          <w:rFonts w:ascii="Century Gothic" w:eastAsia="Century Gothic" w:hAnsi="Century Gothic" w:cs="Century Gothic"/>
          <w:b/>
          <w:i/>
          <w:sz w:val="24"/>
          <w:szCs w:val="24"/>
        </w:rPr>
      </w:pPr>
    </w:p>
    <w:p w14:paraId="1E238605" w14:textId="77777777" w:rsidR="00C62C30" w:rsidRDefault="00000000">
      <w:pPr>
        <w:rPr>
          <w:rFonts w:ascii="Century Gothic" w:eastAsia="Century Gothic" w:hAnsi="Century Gothic" w:cs="Century Gothic"/>
          <w:b/>
          <w:i/>
          <w:sz w:val="24"/>
          <w:szCs w:val="24"/>
        </w:rPr>
      </w:pPr>
      <w:r>
        <w:rPr>
          <w:rFonts w:ascii="Century Gothic" w:eastAsia="Century Gothic" w:hAnsi="Century Gothic" w:cs="Century Gothic"/>
          <w:b/>
          <w:i/>
          <w:sz w:val="24"/>
          <w:szCs w:val="24"/>
        </w:rPr>
        <w:t>Credit Flexibility</w:t>
      </w:r>
    </w:p>
    <w:p w14:paraId="53D92EEE" w14:textId="77777777" w:rsidR="00C62C30" w:rsidRDefault="00000000">
      <w:r>
        <w:lastRenderedPageBreak/>
        <w:t>Coventry High School students have the opportunity to earn high school credit based on the demonstration of subject area competency.  Through our Credit Flexibility Program, students are able to obtain high school credits through various non-traditional means such as:</w:t>
      </w:r>
    </w:p>
    <w:p w14:paraId="4DEA3461" w14:textId="77777777" w:rsidR="00C62C30" w:rsidRDefault="00000000">
      <w:pPr>
        <w:numPr>
          <w:ilvl w:val="0"/>
          <w:numId w:val="3"/>
        </w:numPr>
      </w:pPr>
      <w:r>
        <w:t xml:space="preserve">Online courses </w:t>
      </w:r>
    </w:p>
    <w:p w14:paraId="2CE857DD" w14:textId="77777777" w:rsidR="00C62C30" w:rsidRDefault="00000000">
      <w:pPr>
        <w:numPr>
          <w:ilvl w:val="0"/>
          <w:numId w:val="3"/>
        </w:numPr>
      </w:pPr>
      <w:r>
        <w:t>Personal Learning Plans (such as independent study, internships, educational travel, community programs, etc.)</w:t>
      </w:r>
    </w:p>
    <w:p w14:paraId="687F7EF7" w14:textId="77777777" w:rsidR="00C62C30" w:rsidRDefault="00000000">
      <w:r>
        <w:t>For more information on Credit Flexibility, please stop by the high school guidance department for an application packet.</w:t>
      </w:r>
    </w:p>
    <w:p w14:paraId="7E36C715" w14:textId="77777777" w:rsidR="00C62C30" w:rsidRDefault="00C62C30">
      <w:pPr>
        <w:pStyle w:val="Heading2"/>
      </w:pPr>
    </w:p>
    <w:p w14:paraId="16806C6A" w14:textId="77777777" w:rsidR="00C62C30" w:rsidRDefault="00000000">
      <w:pPr>
        <w:pStyle w:val="Heading2"/>
      </w:pPr>
      <w:bookmarkStart w:id="29" w:name="_heading=h.1pxezwc" w:colFirst="0" w:colLast="0"/>
      <w:bookmarkEnd w:id="29"/>
      <w:r>
        <w:t>Credit Recovery</w:t>
      </w:r>
    </w:p>
    <w:p w14:paraId="57CBD4AE" w14:textId="77777777" w:rsidR="00C62C30" w:rsidRDefault="00000000">
      <w:pPr>
        <w:pBdr>
          <w:top w:val="nil"/>
          <w:left w:val="nil"/>
          <w:bottom w:val="nil"/>
          <w:right w:val="nil"/>
          <w:between w:val="nil"/>
        </w:pBdr>
        <w:jc w:val="both"/>
        <w:rPr>
          <w:color w:val="000000"/>
        </w:rPr>
      </w:pPr>
      <w:r>
        <w:rPr>
          <w:color w:val="000000"/>
        </w:rPr>
        <w:t>Coventry High School has partnered with an online provider to allow students to make up required courses for graduation.  This credit recovery option allow students access to 24/7 learning.  Registration information is available through the high school guidance office.</w:t>
      </w:r>
    </w:p>
    <w:p w14:paraId="41AAFD90" w14:textId="77777777" w:rsidR="00C62C30" w:rsidRDefault="00C62C30">
      <w:pPr>
        <w:pBdr>
          <w:top w:val="nil"/>
          <w:left w:val="nil"/>
          <w:bottom w:val="nil"/>
          <w:right w:val="nil"/>
          <w:between w:val="nil"/>
        </w:pBdr>
        <w:jc w:val="both"/>
        <w:rPr>
          <w:color w:val="000000"/>
        </w:rPr>
      </w:pPr>
    </w:p>
    <w:p w14:paraId="57CE5BCC" w14:textId="77777777" w:rsidR="00C62C30" w:rsidRDefault="00000000">
      <w:pPr>
        <w:pBdr>
          <w:top w:val="nil"/>
          <w:left w:val="nil"/>
          <w:bottom w:val="nil"/>
          <w:right w:val="nil"/>
          <w:between w:val="nil"/>
        </w:pBdr>
        <w:jc w:val="both"/>
        <w:rPr>
          <w:color w:val="000000"/>
        </w:rPr>
      </w:pPr>
      <w:r>
        <w:rPr>
          <w:color w:val="000000"/>
        </w:rPr>
        <w:t xml:space="preserve">Information about summer school, night school and independent study programs is available in the Coventry High School Guidance Office for any student needing to make up credit deficiencies. A student considering enrolling in any program must have a high school administrator’s written approval prior to registration. Any student needing to participate in an approved independent study program must state in writing why he or she needs to utilize an independent study program.  </w:t>
      </w:r>
    </w:p>
    <w:p w14:paraId="22A47CD3" w14:textId="77777777" w:rsidR="00C62C30" w:rsidRDefault="00C62C30">
      <w:pPr>
        <w:pBdr>
          <w:top w:val="nil"/>
          <w:left w:val="nil"/>
          <w:bottom w:val="nil"/>
          <w:right w:val="nil"/>
          <w:between w:val="nil"/>
        </w:pBdr>
        <w:jc w:val="both"/>
        <w:rPr>
          <w:color w:val="000000"/>
        </w:rPr>
      </w:pPr>
    </w:p>
    <w:p w14:paraId="1B556AB8" w14:textId="77777777" w:rsidR="00C62C30" w:rsidRDefault="00000000">
      <w:pPr>
        <w:pBdr>
          <w:top w:val="nil"/>
          <w:left w:val="nil"/>
          <w:bottom w:val="nil"/>
          <w:right w:val="nil"/>
          <w:between w:val="nil"/>
        </w:pBdr>
        <w:jc w:val="both"/>
        <w:rPr>
          <w:color w:val="000000"/>
        </w:rPr>
      </w:pPr>
      <w:bookmarkStart w:id="30" w:name="_heading=h.49x2ik5" w:colFirst="0" w:colLast="0"/>
      <w:bookmarkEnd w:id="30"/>
      <w:r>
        <w:rPr>
          <w:color w:val="000000"/>
        </w:rPr>
        <w:t>Students may not submit more than two (2) units of credit toward their core of required credits toward graduation from credits earned outside the district in summer school, night school or independent study unless prior authorization has been given.</w:t>
      </w:r>
    </w:p>
    <w:p w14:paraId="36EBD3EF" w14:textId="77777777" w:rsidR="00C62C30" w:rsidRDefault="00C62C30"/>
    <w:p w14:paraId="102E4F6B" w14:textId="77777777" w:rsidR="00C62C30" w:rsidRDefault="00C62C30"/>
    <w:p w14:paraId="5BA97C4F" w14:textId="77777777" w:rsidR="00C62C30" w:rsidRDefault="00000000">
      <w:pPr>
        <w:pStyle w:val="Heading2"/>
      </w:pPr>
      <w:bookmarkStart w:id="31" w:name="_heading=h.2p2csry" w:colFirst="0" w:colLast="0"/>
      <w:bookmarkEnd w:id="31"/>
      <w:r>
        <w:t xml:space="preserve">Home Schooling </w:t>
      </w:r>
    </w:p>
    <w:p w14:paraId="1012C4A2" w14:textId="77777777" w:rsidR="00C62C30" w:rsidRDefault="00000000">
      <w:pPr>
        <w:pBdr>
          <w:top w:val="nil"/>
          <w:left w:val="nil"/>
          <w:bottom w:val="nil"/>
          <w:right w:val="nil"/>
          <w:between w:val="nil"/>
        </w:pBdr>
        <w:jc w:val="both"/>
        <w:rPr>
          <w:color w:val="000000"/>
        </w:rPr>
      </w:pPr>
      <w:r>
        <w:rPr>
          <w:color w:val="000000"/>
        </w:rPr>
        <w:t>Any student enrolling at Coventry High School and seeking recognition of home schooling credits must follow these guidelines. The student and parents are responsible to:</w:t>
      </w:r>
    </w:p>
    <w:p w14:paraId="3B0E3DD7" w14:textId="77777777" w:rsidR="00C62C30" w:rsidRDefault="00C62C30">
      <w:pPr>
        <w:pBdr>
          <w:top w:val="nil"/>
          <w:left w:val="nil"/>
          <w:bottom w:val="nil"/>
          <w:right w:val="nil"/>
          <w:between w:val="nil"/>
        </w:pBdr>
        <w:jc w:val="both"/>
        <w:rPr>
          <w:color w:val="000000"/>
        </w:rPr>
      </w:pPr>
    </w:p>
    <w:p w14:paraId="2C67236B" w14:textId="77777777" w:rsidR="00C62C30" w:rsidRDefault="00000000">
      <w:pPr>
        <w:numPr>
          <w:ilvl w:val="0"/>
          <w:numId w:val="7"/>
        </w:numPr>
        <w:pBdr>
          <w:top w:val="nil"/>
          <w:left w:val="nil"/>
          <w:bottom w:val="nil"/>
          <w:right w:val="nil"/>
          <w:between w:val="nil"/>
        </w:pBdr>
        <w:jc w:val="both"/>
        <w:rPr>
          <w:color w:val="000000"/>
        </w:rPr>
      </w:pPr>
      <w:r>
        <w:rPr>
          <w:color w:val="000000"/>
        </w:rPr>
        <w:t>Present evidence of the hours of instruction per subject,</w:t>
      </w:r>
    </w:p>
    <w:p w14:paraId="0BC69033" w14:textId="77777777" w:rsidR="00C62C30" w:rsidRDefault="00000000">
      <w:pPr>
        <w:numPr>
          <w:ilvl w:val="0"/>
          <w:numId w:val="7"/>
        </w:numPr>
        <w:pBdr>
          <w:top w:val="nil"/>
          <w:left w:val="nil"/>
          <w:bottom w:val="nil"/>
          <w:right w:val="nil"/>
          <w:between w:val="nil"/>
        </w:pBdr>
        <w:jc w:val="both"/>
        <w:rPr>
          <w:color w:val="000000"/>
        </w:rPr>
      </w:pPr>
      <w:r>
        <w:rPr>
          <w:color w:val="000000"/>
        </w:rPr>
        <w:t>Present documentation from a certified teacher of the work completed, and</w:t>
      </w:r>
    </w:p>
    <w:p w14:paraId="5B969D36" w14:textId="77777777" w:rsidR="00C62C30" w:rsidRDefault="00000000">
      <w:pPr>
        <w:numPr>
          <w:ilvl w:val="0"/>
          <w:numId w:val="7"/>
        </w:numPr>
        <w:pBdr>
          <w:top w:val="nil"/>
          <w:left w:val="nil"/>
          <w:bottom w:val="nil"/>
          <w:right w:val="nil"/>
          <w:between w:val="nil"/>
        </w:pBdr>
        <w:jc w:val="both"/>
        <w:rPr>
          <w:color w:val="000000"/>
        </w:rPr>
      </w:pPr>
      <w:r>
        <w:rPr>
          <w:color w:val="000000"/>
        </w:rPr>
        <w:t>Present evidence of standardized testing to document mastery of skills studied.</w:t>
      </w:r>
    </w:p>
    <w:p w14:paraId="3C1A12A9" w14:textId="77777777" w:rsidR="00C62C30" w:rsidRDefault="00C62C30">
      <w:pPr>
        <w:pBdr>
          <w:top w:val="nil"/>
          <w:left w:val="nil"/>
          <w:bottom w:val="nil"/>
          <w:right w:val="nil"/>
          <w:between w:val="nil"/>
        </w:pBdr>
        <w:jc w:val="both"/>
        <w:rPr>
          <w:color w:val="000000"/>
        </w:rPr>
      </w:pPr>
    </w:p>
    <w:p w14:paraId="4F4AA267" w14:textId="77777777" w:rsidR="00C62C30" w:rsidRDefault="00000000">
      <w:pPr>
        <w:pBdr>
          <w:top w:val="nil"/>
          <w:left w:val="nil"/>
          <w:bottom w:val="nil"/>
          <w:right w:val="nil"/>
          <w:between w:val="nil"/>
        </w:pBdr>
        <w:jc w:val="both"/>
        <w:rPr>
          <w:color w:val="000000"/>
        </w:rPr>
      </w:pPr>
      <w:r>
        <w:rPr>
          <w:color w:val="000000"/>
        </w:rPr>
        <w:t>Should a parent be unable to document the work, credit may not be awarded. In addition to the above outlined steps, the student must register with the Summit County Schools both during and after the home schooling has taken place. State testing requirements must also be met.</w:t>
      </w:r>
    </w:p>
    <w:p w14:paraId="7D452E6B" w14:textId="77777777" w:rsidR="00C62C30" w:rsidRDefault="00C62C30">
      <w:pPr>
        <w:pBdr>
          <w:top w:val="nil"/>
          <w:left w:val="nil"/>
          <w:bottom w:val="nil"/>
          <w:right w:val="nil"/>
          <w:between w:val="nil"/>
        </w:pBdr>
        <w:jc w:val="both"/>
        <w:rPr>
          <w:color w:val="000000"/>
        </w:rPr>
      </w:pPr>
    </w:p>
    <w:p w14:paraId="6212B961" w14:textId="77777777" w:rsidR="00C62C30" w:rsidRDefault="00000000">
      <w:pPr>
        <w:pStyle w:val="Heading2"/>
      </w:pPr>
      <w:bookmarkStart w:id="32" w:name="_heading=h.147n2zr" w:colFirst="0" w:colLast="0"/>
      <w:bookmarkEnd w:id="32"/>
      <w:r>
        <w:t>Early Graduation</w:t>
      </w:r>
    </w:p>
    <w:p w14:paraId="035E977B" w14:textId="77777777" w:rsidR="00C62C30" w:rsidRDefault="00000000">
      <w:pPr>
        <w:pBdr>
          <w:top w:val="nil"/>
          <w:left w:val="nil"/>
          <w:bottom w:val="nil"/>
          <w:right w:val="nil"/>
          <w:between w:val="nil"/>
        </w:pBdr>
        <w:jc w:val="both"/>
        <w:rPr>
          <w:b/>
          <w:color w:val="000000"/>
        </w:rPr>
      </w:pPr>
      <w:r>
        <w:rPr>
          <w:color w:val="000000"/>
        </w:rPr>
        <w:t xml:space="preserve">The high school administration, teaching staff, and guidance counselors feel that each student benefits educationally and socially from attending high school for four full years and taking a variety of courses. There are, however, several circumstances in which a student may wish to graduate from high school one year early.   </w:t>
      </w:r>
      <w:r>
        <w:rPr>
          <w:b/>
          <w:color w:val="000000"/>
        </w:rPr>
        <w:t>Written notification for early graduation is requested by the end of the 1</w:t>
      </w:r>
      <w:r>
        <w:rPr>
          <w:b/>
          <w:color w:val="000000"/>
          <w:vertAlign w:val="superscript"/>
        </w:rPr>
        <w:t>st</w:t>
      </w:r>
      <w:r>
        <w:rPr>
          <w:b/>
          <w:color w:val="000000"/>
        </w:rPr>
        <w:t xml:space="preserve"> nine weeks of the year you intend to graduate.</w:t>
      </w:r>
    </w:p>
    <w:p w14:paraId="5EE609F8" w14:textId="77777777" w:rsidR="00C62C30" w:rsidRDefault="00000000">
      <w:pPr>
        <w:pStyle w:val="Heading1"/>
      </w:pPr>
      <w:bookmarkStart w:id="33" w:name="_heading=h.waafsj3nkx6u" w:colFirst="0" w:colLast="0"/>
      <w:bookmarkEnd w:id="33"/>
      <w:r>
        <w:t>Scheduling Procedures</w:t>
      </w:r>
    </w:p>
    <w:p w14:paraId="3A196974" w14:textId="77777777" w:rsidR="00C62C30" w:rsidRDefault="00000000">
      <w:pPr>
        <w:pStyle w:val="Heading2"/>
      </w:pPr>
      <w:bookmarkStart w:id="34" w:name="_heading=h.ped7eqthk4v1" w:colFirst="0" w:colLast="0"/>
      <w:bookmarkEnd w:id="34"/>
      <w:r>
        <w:t>Scheduling of Courses</w:t>
      </w:r>
    </w:p>
    <w:p w14:paraId="7BEF525E" w14:textId="77777777" w:rsidR="00C62C30" w:rsidRDefault="00000000">
      <w:pPr>
        <w:pBdr>
          <w:top w:val="nil"/>
          <w:left w:val="nil"/>
          <w:bottom w:val="nil"/>
          <w:right w:val="nil"/>
          <w:between w:val="nil"/>
        </w:pBdr>
        <w:jc w:val="both"/>
        <w:rPr>
          <w:color w:val="000000"/>
        </w:rPr>
      </w:pPr>
      <w:r>
        <w:rPr>
          <w:color w:val="000000"/>
        </w:rPr>
        <w:t>Student scheduling for the upcoming school year will begin annually in the second semester with the registration process. During registration, students will register for classes based upon:</w:t>
      </w:r>
    </w:p>
    <w:p w14:paraId="2737C813" w14:textId="77777777" w:rsidR="00C62C30" w:rsidRDefault="00C62C30">
      <w:pPr>
        <w:pBdr>
          <w:top w:val="nil"/>
          <w:left w:val="nil"/>
          <w:bottom w:val="nil"/>
          <w:right w:val="nil"/>
          <w:between w:val="nil"/>
        </w:pBdr>
        <w:jc w:val="both"/>
        <w:rPr>
          <w:color w:val="000000"/>
        </w:rPr>
      </w:pPr>
    </w:p>
    <w:p w14:paraId="22035859" w14:textId="77777777" w:rsidR="00C62C30" w:rsidRDefault="00000000">
      <w:pPr>
        <w:numPr>
          <w:ilvl w:val="0"/>
          <w:numId w:val="5"/>
        </w:numPr>
        <w:pBdr>
          <w:top w:val="nil"/>
          <w:left w:val="nil"/>
          <w:bottom w:val="nil"/>
          <w:right w:val="nil"/>
          <w:between w:val="nil"/>
        </w:pBdr>
        <w:jc w:val="both"/>
        <w:rPr>
          <w:color w:val="000000"/>
        </w:rPr>
      </w:pPr>
      <w:r>
        <w:rPr>
          <w:color w:val="000000"/>
        </w:rPr>
        <w:t>Ability as demonstrated by previous class performance</w:t>
      </w:r>
    </w:p>
    <w:p w14:paraId="756100D5" w14:textId="77777777" w:rsidR="00C62C30" w:rsidRDefault="00000000">
      <w:pPr>
        <w:numPr>
          <w:ilvl w:val="0"/>
          <w:numId w:val="5"/>
        </w:numPr>
        <w:pBdr>
          <w:top w:val="nil"/>
          <w:left w:val="nil"/>
          <w:bottom w:val="nil"/>
          <w:right w:val="nil"/>
          <w:between w:val="nil"/>
        </w:pBdr>
        <w:jc w:val="both"/>
        <w:rPr>
          <w:color w:val="000000"/>
        </w:rPr>
      </w:pPr>
      <w:r>
        <w:rPr>
          <w:color w:val="000000"/>
        </w:rPr>
        <w:t>Teacher recommendation</w:t>
      </w:r>
    </w:p>
    <w:p w14:paraId="2569D58E" w14:textId="77777777" w:rsidR="00C62C30" w:rsidRDefault="00000000">
      <w:pPr>
        <w:numPr>
          <w:ilvl w:val="0"/>
          <w:numId w:val="5"/>
        </w:numPr>
        <w:pBdr>
          <w:top w:val="nil"/>
          <w:left w:val="nil"/>
          <w:bottom w:val="nil"/>
          <w:right w:val="nil"/>
          <w:between w:val="nil"/>
        </w:pBdr>
        <w:jc w:val="both"/>
        <w:rPr>
          <w:color w:val="000000"/>
        </w:rPr>
      </w:pPr>
      <w:r>
        <w:rPr>
          <w:color w:val="000000"/>
        </w:rPr>
        <w:t>Parent recommendation</w:t>
      </w:r>
    </w:p>
    <w:p w14:paraId="68326AE5" w14:textId="77777777" w:rsidR="00C62C30" w:rsidRDefault="00000000">
      <w:pPr>
        <w:numPr>
          <w:ilvl w:val="0"/>
          <w:numId w:val="5"/>
        </w:numPr>
        <w:pBdr>
          <w:top w:val="nil"/>
          <w:left w:val="nil"/>
          <w:bottom w:val="nil"/>
          <w:right w:val="nil"/>
          <w:between w:val="nil"/>
        </w:pBdr>
        <w:jc w:val="both"/>
        <w:rPr>
          <w:color w:val="000000"/>
        </w:rPr>
      </w:pPr>
      <w:r>
        <w:rPr>
          <w:color w:val="000000"/>
        </w:rPr>
        <w:t>Counselor approval</w:t>
      </w:r>
    </w:p>
    <w:p w14:paraId="713BC9E0" w14:textId="77777777" w:rsidR="00C62C30" w:rsidRDefault="00C62C30">
      <w:pPr>
        <w:jc w:val="center"/>
      </w:pPr>
    </w:p>
    <w:p w14:paraId="1DBC8BCA" w14:textId="77777777" w:rsidR="00C62C30" w:rsidRDefault="00000000">
      <w:pPr>
        <w:rPr>
          <w:i/>
        </w:rPr>
      </w:pPr>
      <w:r>
        <w:rPr>
          <w:i/>
        </w:rPr>
        <w:t>*Scheduling for special education classes is dependent on the language in the student’s IEP to determine the level of support.  Students transitioning from the 8</w:t>
      </w:r>
      <w:r>
        <w:rPr>
          <w:i/>
          <w:vertAlign w:val="superscript"/>
        </w:rPr>
        <w:t>th</w:t>
      </w:r>
      <w:r>
        <w:rPr>
          <w:i/>
        </w:rPr>
        <w:t xml:space="preserve"> grade to 9</w:t>
      </w:r>
      <w:r>
        <w:rPr>
          <w:i/>
          <w:vertAlign w:val="superscript"/>
        </w:rPr>
        <w:t>th</w:t>
      </w:r>
      <w:r>
        <w:rPr>
          <w:i/>
        </w:rPr>
        <w:t xml:space="preserve">, please be aware that the special education model at the high school </w:t>
      </w:r>
      <w:r>
        <w:rPr>
          <w:b/>
          <w:i/>
        </w:rPr>
        <w:t>MAY BE</w:t>
      </w:r>
      <w:r>
        <w:rPr>
          <w:i/>
        </w:rPr>
        <w:t xml:space="preserve"> slightly different than the middle school.  Your child’s 8</w:t>
      </w:r>
      <w:r>
        <w:rPr>
          <w:i/>
          <w:vertAlign w:val="superscript"/>
        </w:rPr>
        <w:t>th</w:t>
      </w:r>
      <w:r>
        <w:rPr>
          <w:i/>
        </w:rPr>
        <w:t xml:space="preserve"> grade intervention specialist will make sure that the current IEP in place matches the classes your child will be taking at the high school.</w:t>
      </w:r>
    </w:p>
    <w:p w14:paraId="654B9022" w14:textId="77777777" w:rsidR="00C62C30" w:rsidRDefault="00000000">
      <w:pPr>
        <w:pStyle w:val="Heading2"/>
      </w:pPr>
      <w:bookmarkStart w:id="35" w:name="_heading=h.ihv636" w:colFirst="0" w:colLast="0"/>
      <w:bookmarkEnd w:id="35"/>
      <w:r>
        <w:lastRenderedPageBreak/>
        <w:t>Schedule Change Procedures</w:t>
      </w:r>
    </w:p>
    <w:p w14:paraId="1EE55AB2" w14:textId="77777777" w:rsidR="00C62C30" w:rsidRDefault="00000000">
      <w:pPr>
        <w:pBdr>
          <w:top w:val="nil"/>
          <w:left w:val="nil"/>
          <w:bottom w:val="nil"/>
          <w:right w:val="nil"/>
          <w:between w:val="nil"/>
        </w:pBdr>
        <w:jc w:val="both"/>
        <w:rPr>
          <w:color w:val="000000"/>
        </w:rPr>
      </w:pPr>
      <w:r>
        <w:rPr>
          <w:color w:val="000000"/>
        </w:rPr>
        <w:t>Students should take great care during the registration process to select courses that meet their educational goals. The creation of a master schedule of classes is based upon the requests of the students during the registration period. Once students have enrolled in classes, it is the expectation of the staff that they will complete the courses selected.</w:t>
      </w:r>
    </w:p>
    <w:p w14:paraId="5FD5192E" w14:textId="77777777" w:rsidR="00C62C30" w:rsidRDefault="00C62C30">
      <w:pPr>
        <w:pBdr>
          <w:top w:val="nil"/>
          <w:left w:val="nil"/>
          <w:bottom w:val="nil"/>
          <w:right w:val="nil"/>
          <w:between w:val="nil"/>
        </w:pBdr>
        <w:jc w:val="both"/>
        <w:rPr>
          <w:color w:val="000000"/>
        </w:rPr>
      </w:pPr>
    </w:p>
    <w:p w14:paraId="0D33F499" w14:textId="77777777" w:rsidR="00C62C30" w:rsidRDefault="00000000">
      <w:pPr>
        <w:pBdr>
          <w:top w:val="nil"/>
          <w:left w:val="nil"/>
          <w:bottom w:val="nil"/>
          <w:right w:val="nil"/>
          <w:between w:val="nil"/>
        </w:pBdr>
        <w:jc w:val="both"/>
        <w:rPr>
          <w:color w:val="000000"/>
        </w:rPr>
      </w:pPr>
      <w:r>
        <w:rPr>
          <w:color w:val="000000"/>
        </w:rPr>
        <w:t>Adequate schedule planning for students and teachers can be completed only after the final master schedule is entered on the scheduling computer. Students will be given the opportunity to make adjustments to their schedules when meeting individually with the guidance counselors the first week of school. Major schedule changes will only be permitted with the approval of the principal, teacher, parent, and guidance counselor.</w:t>
      </w:r>
    </w:p>
    <w:p w14:paraId="1D3B40DD" w14:textId="77777777" w:rsidR="00C62C30" w:rsidRDefault="00C62C30">
      <w:pPr>
        <w:pBdr>
          <w:top w:val="nil"/>
          <w:left w:val="nil"/>
          <w:bottom w:val="nil"/>
          <w:right w:val="nil"/>
          <w:between w:val="nil"/>
        </w:pBdr>
        <w:jc w:val="both"/>
        <w:rPr>
          <w:color w:val="000000"/>
        </w:rPr>
      </w:pPr>
    </w:p>
    <w:p w14:paraId="0534295E" w14:textId="77777777" w:rsidR="00C62C30" w:rsidRDefault="00000000">
      <w:pPr>
        <w:pStyle w:val="Heading2"/>
      </w:pPr>
      <w:bookmarkStart w:id="36" w:name="_heading=h.32hioqz" w:colFirst="0" w:colLast="0"/>
      <w:bookmarkEnd w:id="36"/>
      <w:r>
        <w:t>Dropping a Course After School Begins</w:t>
      </w:r>
    </w:p>
    <w:p w14:paraId="3D23AEC6" w14:textId="77777777" w:rsidR="00C62C30" w:rsidRDefault="00000000">
      <w:pPr>
        <w:pBdr>
          <w:top w:val="nil"/>
          <w:left w:val="nil"/>
          <w:bottom w:val="nil"/>
          <w:right w:val="nil"/>
          <w:between w:val="nil"/>
        </w:pBdr>
        <w:jc w:val="both"/>
        <w:rPr>
          <w:color w:val="000000"/>
        </w:rPr>
      </w:pPr>
      <w:r>
        <w:rPr>
          <w:color w:val="000000"/>
        </w:rPr>
        <w:t xml:space="preserve">Students have five days from the first day of school to make necessary adjustments to their schedule for both first and second semester courses.  There will be </w:t>
      </w:r>
      <w:r>
        <w:rPr>
          <w:b/>
          <w:color w:val="000000"/>
        </w:rPr>
        <w:t>NO</w:t>
      </w:r>
      <w:r>
        <w:rPr>
          <w:color w:val="000000"/>
        </w:rPr>
        <w:t xml:space="preserve"> schedule changes semester two.   A Request for Schedule Change form must be filled out completely before any change will be considered. After five days, any student dropping a course will receive a “Withdraw F” that will be shown on the student’s transcript.  </w:t>
      </w:r>
    </w:p>
    <w:p w14:paraId="1CF4C18A" w14:textId="77777777" w:rsidR="00C62C30" w:rsidRDefault="00C62C30">
      <w:pPr>
        <w:pStyle w:val="Heading1"/>
      </w:pPr>
      <w:bookmarkStart w:id="37" w:name="_heading=h.1hmsyys" w:colFirst="0" w:colLast="0"/>
      <w:bookmarkEnd w:id="37"/>
    </w:p>
    <w:p w14:paraId="74B19C47" w14:textId="77777777" w:rsidR="00C62C30" w:rsidRDefault="00000000">
      <w:pPr>
        <w:pStyle w:val="Heading1"/>
      </w:pPr>
      <w:bookmarkStart w:id="38" w:name="_heading=h.41mghml" w:colFirst="0" w:colLast="0"/>
      <w:bookmarkEnd w:id="38"/>
      <w:r>
        <w:t>Athletic Eligibility</w:t>
      </w:r>
    </w:p>
    <w:p w14:paraId="5CC54521" w14:textId="77777777" w:rsidR="00C62C30" w:rsidRDefault="00000000">
      <w:pPr>
        <w:pStyle w:val="Heading2"/>
      </w:pPr>
      <w:bookmarkStart w:id="39" w:name="_heading=h.2grqrue" w:colFirst="0" w:colLast="0"/>
      <w:bookmarkEnd w:id="39"/>
      <w:r>
        <w:t>High School Athletic Opportunities</w:t>
      </w:r>
    </w:p>
    <w:p w14:paraId="16F9EE37" w14:textId="77777777" w:rsidR="00C62C30" w:rsidRDefault="00000000">
      <w:pPr>
        <w:widowControl w:val="0"/>
      </w:pPr>
      <w:bookmarkStart w:id="40" w:name="_heading=h.vx1227" w:colFirst="0" w:colLast="0"/>
      <w:bookmarkEnd w:id="40"/>
      <w:r>
        <w:t>Coventry High School sponsors boys’ baseball, tennis, football, basketball, track, cross-country, wrestling, soccer, golf and bowling on the varsity level.  There is also reserve football, golf, basketball, wrestling, baseball, and bowling and 9th grade basketball and football teams.  Girls’ varsity athletics include basketball, cheerleading, cross-country, golf, soccer, tennis, track, softball, volleyball, and bowling.</w:t>
      </w:r>
    </w:p>
    <w:p w14:paraId="0D3464B0" w14:textId="77777777" w:rsidR="00C62C30" w:rsidRDefault="00000000">
      <w:pPr>
        <w:pStyle w:val="Heading2"/>
      </w:pPr>
      <w:bookmarkStart w:id="41" w:name="_heading=h.67w4zvobf3bi" w:colFirst="0" w:colLast="0"/>
      <w:bookmarkEnd w:id="41"/>
      <w:r>
        <w:t>Eligibility</w:t>
      </w:r>
    </w:p>
    <w:p w14:paraId="2E0769F6" w14:textId="77777777" w:rsidR="00C62C30" w:rsidRDefault="00000000">
      <w:pPr>
        <w:widowControl w:val="0"/>
      </w:pPr>
      <w:r>
        <w:t>The Coventry Board of Education Athletic Policy states that students in grades 9, 10, 11, or 12 wishing to participate in athletics shall be in good academic standing.  To represent Coventry in interscholastic competition, an athlete must meet the following requirements:</w:t>
      </w:r>
    </w:p>
    <w:p w14:paraId="6D78DAC8" w14:textId="77777777" w:rsidR="00C62C30" w:rsidRDefault="00C62C30">
      <w:pPr>
        <w:widowControl w:val="0"/>
      </w:pPr>
    </w:p>
    <w:p w14:paraId="506E1162" w14:textId="77777777" w:rsidR="00C62C30" w:rsidRDefault="00000000">
      <w:pPr>
        <w:widowControl w:val="0"/>
        <w:ind w:left="1440" w:hanging="720"/>
      </w:pPr>
      <w:r>
        <w:t>1.</w:t>
      </w:r>
      <w:r>
        <w:tab/>
        <w:t>To be eligible in grades 9, 10, 11, or 12, the student must be currently enrolled and must have been enrolled in school the grading period preceding eligibility and received passing grades during that grading period in subjects that earn a minimum of 5.0 credits, or the equivalent, per year toward graduation.  A student enrolling in 9</w:t>
      </w:r>
      <w:r>
        <w:rPr>
          <w:vertAlign w:val="superscript"/>
        </w:rPr>
        <w:t>th</w:t>
      </w:r>
      <w:r>
        <w:t xml:space="preserve"> grade for the first time will be eligible for the first grading period regardless of the previous academic achievement. </w:t>
      </w:r>
    </w:p>
    <w:p w14:paraId="299DB7A4" w14:textId="77777777" w:rsidR="00C62C30" w:rsidRDefault="00C62C30">
      <w:pPr>
        <w:widowControl w:val="0"/>
        <w:ind w:left="720" w:hanging="720"/>
      </w:pPr>
    </w:p>
    <w:p w14:paraId="229ADCA8" w14:textId="77777777" w:rsidR="00C62C30" w:rsidRDefault="00000000">
      <w:pPr>
        <w:widowControl w:val="0"/>
        <w:ind w:left="1440" w:hanging="720"/>
        <w:rPr>
          <w:b/>
          <w:i/>
        </w:rPr>
      </w:pPr>
      <w:r>
        <w:t>2.</w:t>
      </w:r>
      <w:r>
        <w:tab/>
        <w:t xml:space="preserve">In addition to the minimum of </w:t>
      </w:r>
      <w:r>
        <w:rPr>
          <w:b/>
        </w:rPr>
        <w:t>five credits</w:t>
      </w:r>
      <w:r>
        <w:t xml:space="preserve">, the student must earn a minimum nine-week grade point average of </w:t>
      </w:r>
      <w:r>
        <w:rPr>
          <w:b/>
        </w:rPr>
        <w:t>1.50</w:t>
      </w:r>
      <w:r>
        <w:t xml:space="preserve"> in order to be eligible to participate in athletics during the next grading period. </w:t>
      </w:r>
      <w:r>
        <w:rPr>
          <w:b/>
          <w:i/>
        </w:rPr>
        <w:t>Also, if a student is failing more than one class they are automatically ineligible.</w:t>
      </w:r>
    </w:p>
    <w:p w14:paraId="2A0FD6D9" w14:textId="77777777" w:rsidR="00C62C30" w:rsidRDefault="00C62C30">
      <w:pPr>
        <w:widowControl w:val="0"/>
        <w:ind w:left="720" w:hanging="720"/>
      </w:pPr>
    </w:p>
    <w:p w14:paraId="3CB2170D" w14:textId="77777777" w:rsidR="00C62C30" w:rsidRDefault="00000000">
      <w:pPr>
        <w:widowControl w:val="0"/>
        <w:ind w:left="1440" w:hanging="720"/>
      </w:pPr>
      <w:r>
        <w:t>3.</w:t>
      </w:r>
      <w:r>
        <w:tab/>
        <w:t>The eligibility or ineligibility of a student continues until the start of the 5th day after grades closed, at which time the immediately preceding grading period grades become applicable.  EXCEPTION:  When an interscholastic contest is played in the fall prior to the start of school, the first grading period is considered to have started insofar as this bylaw is concerned.</w:t>
      </w:r>
    </w:p>
    <w:p w14:paraId="172B2DDC" w14:textId="77777777" w:rsidR="00C62C30" w:rsidRDefault="00C62C30">
      <w:pPr>
        <w:widowControl w:val="0"/>
        <w:ind w:left="720" w:hanging="720"/>
      </w:pPr>
    </w:p>
    <w:p w14:paraId="6E8B061E" w14:textId="77777777" w:rsidR="00C62C30" w:rsidRDefault="00000000">
      <w:pPr>
        <w:widowControl w:val="0"/>
        <w:ind w:left="1440" w:hanging="720"/>
      </w:pPr>
      <w:r>
        <w:t>4.</w:t>
      </w:r>
      <w:r>
        <w:tab/>
        <w:t>The student shall have the written consent of his/her parent, which relieves the school and the Board of Education of any responsibility in case of injury.</w:t>
      </w:r>
    </w:p>
    <w:p w14:paraId="6676ABC0" w14:textId="77777777" w:rsidR="00C62C30" w:rsidRDefault="00C62C30">
      <w:pPr>
        <w:widowControl w:val="0"/>
        <w:ind w:left="720" w:hanging="720"/>
      </w:pPr>
    </w:p>
    <w:p w14:paraId="71A7D284" w14:textId="77777777" w:rsidR="00C62C30" w:rsidRDefault="00000000">
      <w:pPr>
        <w:widowControl w:val="0"/>
        <w:ind w:left="1440" w:hanging="720"/>
      </w:pPr>
      <w:r>
        <w:t>5.</w:t>
      </w:r>
      <w:r>
        <w:tab/>
        <w:t>The student must have an athletic physical examination by a physician prior to participation in any practice session or competition.  The Ohio High School Athletic Association physical form is available in the Athletic Office.  This is the ONLY acceptable form.</w:t>
      </w:r>
    </w:p>
    <w:p w14:paraId="4E441620" w14:textId="77777777" w:rsidR="00C62C30" w:rsidRDefault="00C62C30">
      <w:pPr>
        <w:widowControl w:val="0"/>
        <w:ind w:left="720" w:hanging="720"/>
      </w:pPr>
    </w:p>
    <w:p w14:paraId="2511B35A" w14:textId="77777777" w:rsidR="00C62C30" w:rsidRDefault="00000000">
      <w:pPr>
        <w:widowControl w:val="0"/>
        <w:ind w:left="1440" w:hanging="720"/>
      </w:pPr>
      <w:r>
        <w:t>6.</w:t>
      </w:r>
      <w:r>
        <w:tab/>
        <w:t>The student shall maintain a standard of conduct that will not reflect discredit upon the school and will adhere to training rules laid down by the coach.</w:t>
      </w:r>
    </w:p>
    <w:p w14:paraId="331A427D" w14:textId="77777777" w:rsidR="00C62C30" w:rsidRDefault="00C62C30">
      <w:pPr>
        <w:widowControl w:val="0"/>
        <w:ind w:left="720" w:hanging="720"/>
      </w:pPr>
    </w:p>
    <w:p w14:paraId="11757122" w14:textId="77777777" w:rsidR="00C62C30" w:rsidRDefault="00000000">
      <w:pPr>
        <w:widowControl w:val="0"/>
        <w:ind w:firstLine="720"/>
      </w:pPr>
      <w:r>
        <w:t>7.</w:t>
      </w:r>
      <w:r>
        <w:tab/>
        <w:t>The student and parent must read and sign the Coventry Local Schools Athletic/Co-curricular Code of Conduct.</w:t>
      </w:r>
    </w:p>
    <w:p w14:paraId="6181CFE9" w14:textId="77777777" w:rsidR="00C62C30" w:rsidRDefault="00C62C30">
      <w:pPr>
        <w:widowControl w:val="0"/>
      </w:pPr>
    </w:p>
    <w:p w14:paraId="4C11FE14" w14:textId="77777777" w:rsidR="00C62C30" w:rsidRDefault="00000000">
      <w:pPr>
        <w:pStyle w:val="Heading2"/>
      </w:pPr>
      <w:bookmarkStart w:id="42" w:name="_heading=h.1v1yuxt" w:colFirst="0" w:colLast="0"/>
      <w:bookmarkEnd w:id="42"/>
      <w:r>
        <w:lastRenderedPageBreak/>
        <w:t>General Rules and Regulations</w:t>
      </w:r>
    </w:p>
    <w:p w14:paraId="694D1656" w14:textId="77777777" w:rsidR="00C62C30" w:rsidRDefault="00000000">
      <w:pPr>
        <w:widowControl w:val="0"/>
        <w:ind w:left="1440" w:hanging="720"/>
      </w:pPr>
      <w:r>
        <w:t>1.</w:t>
      </w:r>
      <w:r>
        <w:tab/>
        <w:t>Any student who is out of school for more than 1/2 of the school day, or 1/2 of his/her scheduled academic classes loses his/her privilege to participate in the practice session or the game held that day.</w:t>
      </w:r>
    </w:p>
    <w:p w14:paraId="4D5ECF9C" w14:textId="77777777" w:rsidR="00C62C30" w:rsidRDefault="00C62C30">
      <w:pPr>
        <w:widowControl w:val="0"/>
        <w:ind w:left="720" w:hanging="720"/>
      </w:pPr>
    </w:p>
    <w:p w14:paraId="494F82DD" w14:textId="77777777" w:rsidR="00C62C30" w:rsidRDefault="00000000">
      <w:pPr>
        <w:widowControl w:val="0"/>
        <w:ind w:left="1440" w:hanging="720"/>
      </w:pPr>
      <w:r>
        <w:t>2.</w:t>
      </w:r>
      <w:r>
        <w:tab/>
        <w:t>Any athlete participating in a sport will not be allowed to quit that sport and move directly into another sport without mutual consent and agreement of the two coaches involved.  Also, no athlete will be permitted to participate in a sport until he/she meets all of his/her responsibility and obligation to the sport previously involved.</w:t>
      </w:r>
    </w:p>
    <w:p w14:paraId="0A5C4768" w14:textId="77777777" w:rsidR="00C62C30" w:rsidRDefault="00C62C30">
      <w:pPr>
        <w:widowControl w:val="0"/>
        <w:ind w:left="720" w:hanging="720"/>
      </w:pPr>
    </w:p>
    <w:p w14:paraId="112C2292" w14:textId="77777777" w:rsidR="00C62C30" w:rsidRDefault="00000000">
      <w:pPr>
        <w:widowControl w:val="0"/>
        <w:ind w:left="1440" w:hanging="720"/>
      </w:pPr>
      <w:r>
        <w:t>3.</w:t>
      </w:r>
      <w:r>
        <w:tab/>
        <w:t>Any athlete who is issued school equipment or supplies will be held responsible for that equipment and will pay for the cost of replacement (at current prices) in the event that the equipment is not returned at the appropriate time.</w:t>
      </w:r>
    </w:p>
    <w:p w14:paraId="653700F2" w14:textId="77777777" w:rsidR="00C62C30" w:rsidRDefault="00000000">
      <w:pPr>
        <w:widowControl w:val="0"/>
        <w:ind w:left="1440" w:hanging="720"/>
      </w:pPr>
      <w:r>
        <w:t>4.</w:t>
      </w:r>
      <w:r>
        <w:tab/>
        <w:t>A student’s violation of a Major Misconduct rule may constitute the removal of the student from the sport.  The Athletic Director and high school principal will make the final decision jointly.</w:t>
      </w:r>
    </w:p>
    <w:p w14:paraId="0A2C2FD0" w14:textId="77777777" w:rsidR="00C62C30" w:rsidRDefault="00C62C30">
      <w:pPr>
        <w:widowControl w:val="0"/>
      </w:pPr>
    </w:p>
    <w:p w14:paraId="5C33079E" w14:textId="77777777" w:rsidR="00C62C30" w:rsidRDefault="00000000">
      <w:pPr>
        <w:widowControl w:val="0"/>
        <w:ind w:left="720" w:firstLine="720"/>
      </w:pPr>
      <w:r>
        <w:t>ACTS OF MAJOR MISCONDUCT:</w:t>
      </w:r>
    </w:p>
    <w:p w14:paraId="2CB8160F" w14:textId="77777777" w:rsidR="00C62C30" w:rsidRDefault="00000000">
      <w:pPr>
        <w:widowControl w:val="0"/>
        <w:ind w:left="1440" w:firstLine="720"/>
      </w:pPr>
      <w:r>
        <w:t>A.</w:t>
      </w:r>
      <w:r>
        <w:tab/>
        <w:t>Use of tobacco of any type.</w:t>
      </w:r>
    </w:p>
    <w:p w14:paraId="2D33193D" w14:textId="77777777" w:rsidR="00C62C30" w:rsidRDefault="00000000">
      <w:pPr>
        <w:widowControl w:val="0"/>
        <w:ind w:left="1440" w:firstLine="720"/>
      </w:pPr>
      <w:r>
        <w:t>B.</w:t>
      </w:r>
      <w:r>
        <w:tab/>
        <w:t>Use or possession of drugs.</w:t>
      </w:r>
    </w:p>
    <w:p w14:paraId="1C5C0032" w14:textId="77777777" w:rsidR="00C62C30" w:rsidRDefault="00000000">
      <w:pPr>
        <w:widowControl w:val="0"/>
        <w:ind w:left="1440" w:firstLine="720"/>
      </w:pPr>
      <w:r>
        <w:t>C.</w:t>
      </w:r>
      <w:r>
        <w:tab/>
        <w:t>Drinking of alcoholic beverages.</w:t>
      </w:r>
    </w:p>
    <w:p w14:paraId="10803923" w14:textId="77777777" w:rsidR="00C62C30" w:rsidRDefault="00000000">
      <w:pPr>
        <w:widowControl w:val="0"/>
        <w:ind w:left="1440" w:firstLine="720"/>
      </w:pPr>
      <w:r>
        <w:t>D.</w:t>
      </w:r>
      <w:r>
        <w:tab/>
        <w:t>Stealing either school or personal property.</w:t>
      </w:r>
    </w:p>
    <w:p w14:paraId="221CA552" w14:textId="77777777" w:rsidR="00C62C30" w:rsidRDefault="00C62C30">
      <w:pPr>
        <w:widowControl w:val="0"/>
      </w:pPr>
    </w:p>
    <w:p w14:paraId="3FFEF7B5" w14:textId="77777777" w:rsidR="00C62C30" w:rsidRDefault="00000000">
      <w:pPr>
        <w:widowControl w:val="0"/>
        <w:ind w:left="1440" w:hanging="720"/>
      </w:pPr>
      <w:r>
        <w:t>5.</w:t>
      </w:r>
      <w:r>
        <w:tab/>
        <w:t>A student’s violation of a Minor Misconduct rule will be handled at the discretion of the coach.  Disciplinary practices may include:  suspension from the team for that season, a suspension from the squad for a period of time, or a verbal/written warning.</w:t>
      </w:r>
    </w:p>
    <w:p w14:paraId="3371A815" w14:textId="77777777" w:rsidR="00C62C30" w:rsidRDefault="00C62C30">
      <w:pPr>
        <w:widowControl w:val="0"/>
      </w:pPr>
    </w:p>
    <w:p w14:paraId="2A49F27D" w14:textId="77777777" w:rsidR="00C62C30" w:rsidRDefault="00000000">
      <w:pPr>
        <w:widowControl w:val="0"/>
        <w:ind w:left="720" w:firstLine="720"/>
      </w:pPr>
      <w:r>
        <w:t>ACTS OF MINOR MISCONDUCT:</w:t>
      </w:r>
    </w:p>
    <w:p w14:paraId="71E87C79" w14:textId="77777777" w:rsidR="00C62C30" w:rsidRDefault="00000000">
      <w:pPr>
        <w:widowControl w:val="0"/>
        <w:ind w:left="1440" w:firstLine="720"/>
      </w:pPr>
      <w:r>
        <w:t>A.</w:t>
      </w:r>
      <w:r>
        <w:tab/>
        <w:t>Acts that warrant school suspensions, unless it is a major misconduct.</w:t>
      </w:r>
    </w:p>
    <w:p w14:paraId="7EFC30B4" w14:textId="77777777" w:rsidR="00C62C30" w:rsidRDefault="00000000">
      <w:pPr>
        <w:widowControl w:val="0"/>
        <w:ind w:left="1440" w:firstLine="720"/>
      </w:pPr>
      <w:r>
        <w:t>B.</w:t>
      </w:r>
      <w:r>
        <w:tab/>
        <w:t>Acts that warrant detention.</w:t>
      </w:r>
    </w:p>
    <w:p w14:paraId="2BE5683F" w14:textId="77777777" w:rsidR="00C62C30" w:rsidRDefault="00000000">
      <w:pPr>
        <w:widowControl w:val="0"/>
        <w:ind w:left="1440" w:firstLine="720"/>
      </w:pPr>
      <w:r>
        <w:t>C.</w:t>
      </w:r>
      <w:r>
        <w:tab/>
        <w:t>Tardies to practice or events.</w:t>
      </w:r>
    </w:p>
    <w:p w14:paraId="1ADD004C" w14:textId="77777777" w:rsidR="00C62C30" w:rsidRDefault="00000000">
      <w:pPr>
        <w:widowControl w:val="0"/>
        <w:ind w:left="1440" w:firstLine="720"/>
      </w:pPr>
      <w:r>
        <w:t>D.</w:t>
      </w:r>
      <w:r>
        <w:tab/>
        <w:t>Unexcused absence from practice or events.</w:t>
      </w:r>
    </w:p>
    <w:p w14:paraId="2B611B0F" w14:textId="77777777" w:rsidR="00C62C30" w:rsidRDefault="00000000">
      <w:pPr>
        <w:widowControl w:val="0"/>
        <w:ind w:left="1440" w:firstLine="720"/>
      </w:pPr>
      <w:r>
        <w:t>E.</w:t>
      </w:r>
      <w:r>
        <w:tab/>
        <w:t>Showing disrespect to opposition, officials, or any figure of authority.</w:t>
      </w:r>
    </w:p>
    <w:p w14:paraId="4757D1CF" w14:textId="77777777" w:rsidR="00C62C30" w:rsidRDefault="00000000">
      <w:pPr>
        <w:widowControl w:val="0"/>
        <w:ind w:left="1440" w:firstLine="720"/>
      </w:pPr>
      <w:r>
        <w:t>F.</w:t>
      </w:r>
      <w:r>
        <w:tab/>
        <w:t>Causing damage to school or opposing school's equipment.</w:t>
      </w:r>
    </w:p>
    <w:p w14:paraId="0F18D75B" w14:textId="77777777" w:rsidR="00C62C30" w:rsidRDefault="00C62C30">
      <w:pPr>
        <w:pStyle w:val="Heading2"/>
      </w:pPr>
      <w:bookmarkStart w:id="43" w:name="_heading=h.4cac5l8opkv7" w:colFirst="0" w:colLast="0"/>
      <w:bookmarkEnd w:id="43"/>
    </w:p>
    <w:p w14:paraId="470A79C7" w14:textId="77777777" w:rsidR="00C62C30" w:rsidRDefault="00C62C30">
      <w:pPr>
        <w:pStyle w:val="Heading2"/>
      </w:pPr>
      <w:bookmarkStart w:id="44" w:name="_heading=h.5iqqa45uv5oh" w:colFirst="0" w:colLast="0"/>
      <w:bookmarkEnd w:id="44"/>
    </w:p>
    <w:p w14:paraId="77EE9836" w14:textId="77777777" w:rsidR="00C62C30" w:rsidRDefault="00000000">
      <w:pPr>
        <w:pStyle w:val="Heading2"/>
      </w:pPr>
      <w:bookmarkStart w:id="45" w:name="_heading=h.4f1mdlm" w:colFirst="0" w:colLast="0"/>
      <w:bookmarkEnd w:id="45"/>
      <w:r>
        <w:t>College Athletic Eligibility</w:t>
      </w:r>
    </w:p>
    <w:p w14:paraId="1752566A" w14:textId="77777777" w:rsidR="00C62C30" w:rsidRDefault="00C62C30">
      <w:pPr>
        <w:pBdr>
          <w:top w:val="nil"/>
          <w:left w:val="nil"/>
          <w:bottom w:val="nil"/>
          <w:right w:val="nil"/>
          <w:between w:val="nil"/>
        </w:pBdr>
        <w:jc w:val="both"/>
        <w:rPr>
          <w:color w:val="000000"/>
        </w:rPr>
      </w:pPr>
    </w:p>
    <w:p w14:paraId="4CC9F1A8" w14:textId="77777777" w:rsidR="00C62C30" w:rsidRDefault="00C62C30">
      <w:pPr>
        <w:pBdr>
          <w:top w:val="nil"/>
          <w:left w:val="nil"/>
          <w:bottom w:val="nil"/>
          <w:right w:val="nil"/>
          <w:between w:val="nil"/>
        </w:pBdr>
        <w:jc w:val="both"/>
        <w:rPr>
          <w:color w:val="000000"/>
        </w:rPr>
      </w:pPr>
    </w:p>
    <w:p w14:paraId="7A488901" w14:textId="77777777" w:rsidR="00C62C30" w:rsidRDefault="00000000">
      <w:pPr>
        <w:pBdr>
          <w:top w:val="nil"/>
          <w:left w:val="nil"/>
          <w:bottom w:val="nil"/>
          <w:right w:val="nil"/>
          <w:between w:val="nil"/>
        </w:pBdr>
        <w:jc w:val="both"/>
      </w:pPr>
      <w:r>
        <w:rPr>
          <w:color w:val="000000"/>
        </w:rPr>
        <w:t xml:space="preserve">Students interested in participating in collegiate athletics need to register with the NCAA Eligibility Center and/or the NAIA Eligibility Center.  To register go to </w:t>
      </w:r>
      <w:hyperlink r:id="rId23">
        <w:r>
          <w:rPr>
            <w:color w:val="0000FF"/>
            <w:u w:val="single"/>
          </w:rPr>
          <w:t>www.eligibilitycenter.org</w:t>
        </w:r>
      </w:hyperlink>
      <w:r>
        <w:rPr>
          <w:color w:val="000000"/>
        </w:rPr>
        <w:t xml:space="preserve"> and/or </w:t>
      </w:r>
      <w:hyperlink r:id="rId24">
        <w:r>
          <w:rPr>
            <w:color w:val="0000FF"/>
            <w:u w:val="single"/>
          </w:rPr>
          <w:t>www.playnaia.org</w:t>
        </w:r>
      </w:hyperlink>
      <w:r>
        <w:rPr>
          <w:color w:val="000000"/>
        </w:rPr>
        <w:t xml:space="preserve"> .   </w:t>
      </w:r>
    </w:p>
    <w:p w14:paraId="4BBCD66F" w14:textId="77777777" w:rsidR="00C62C30" w:rsidRDefault="00C62C30">
      <w:pPr>
        <w:pBdr>
          <w:top w:val="nil"/>
          <w:left w:val="nil"/>
          <w:bottom w:val="nil"/>
          <w:right w:val="nil"/>
          <w:between w:val="nil"/>
        </w:pBdr>
        <w:jc w:val="both"/>
        <w:rPr>
          <w:b/>
          <w:sz w:val="24"/>
          <w:szCs w:val="24"/>
        </w:rPr>
      </w:pPr>
    </w:p>
    <w:p w14:paraId="267B4FE5" w14:textId="77777777" w:rsidR="00C62C30" w:rsidRDefault="00000000">
      <w:pPr>
        <w:pBdr>
          <w:top w:val="nil"/>
          <w:left w:val="nil"/>
          <w:bottom w:val="nil"/>
          <w:right w:val="nil"/>
          <w:between w:val="nil"/>
        </w:pBdr>
        <w:jc w:val="both"/>
        <w:rPr>
          <w:b/>
          <w:sz w:val="24"/>
          <w:szCs w:val="24"/>
        </w:rPr>
      </w:pPr>
      <w:r>
        <w:rPr>
          <w:b/>
          <w:sz w:val="24"/>
          <w:szCs w:val="24"/>
        </w:rPr>
        <w:t xml:space="preserve">NCAA Approved Courses </w:t>
      </w:r>
    </w:p>
    <w:p w14:paraId="63B4C96C" w14:textId="77777777" w:rsidR="00C62C30" w:rsidRDefault="00000000">
      <w:pPr>
        <w:pBdr>
          <w:top w:val="nil"/>
          <w:left w:val="nil"/>
          <w:bottom w:val="nil"/>
          <w:right w:val="nil"/>
          <w:between w:val="nil"/>
        </w:pBdr>
        <w:jc w:val="both"/>
        <w:rPr>
          <w:b/>
          <w:color w:val="000000"/>
        </w:rPr>
      </w:pPr>
      <w:r>
        <w:rPr>
          <w:color w:val="000000"/>
        </w:rPr>
        <w:t xml:space="preserve">NCAA approves the following courses offered at Coventry High School. </w:t>
      </w:r>
      <w:r>
        <w:rPr>
          <w:b/>
        </w:rPr>
        <w:t>Onlin</w:t>
      </w:r>
      <w:r>
        <w:rPr>
          <w:b/>
          <w:color w:val="000000"/>
        </w:rPr>
        <w:t xml:space="preserve">e classes are </w:t>
      </w:r>
      <w:r>
        <w:rPr>
          <w:b/>
          <w:color w:val="000000"/>
          <w:u w:val="single"/>
        </w:rPr>
        <w:t>NOT</w:t>
      </w:r>
      <w:r>
        <w:rPr>
          <w:b/>
          <w:color w:val="000000"/>
        </w:rPr>
        <w:t xml:space="preserve"> NCAA approved.</w:t>
      </w:r>
    </w:p>
    <w:p w14:paraId="29A02E25" w14:textId="77777777" w:rsidR="00C62C30" w:rsidRDefault="00C62C30">
      <w:pPr>
        <w:pBdr>
          <w:top w:val="nil"/>
          <w:left w:val="nil"/>
          <w:bottom w:val="nil"/>
          <w:right w:val="nil"/>
          <w:between w:val="nil"/>
        </w:pBdr>
        <w:jc w:val="both"/>
        <w:rPr>
          <w:rFonts w:ascii="Arial" w:eastAsia="Arial" w:hAnsi="Arial" w:cs="Arial"/>
          <w:b/>
          <w:sz w:val="22"/>
          <w:szCs w:val="22"/>
        </w:rPr>
      </w:pPr>
    </w:p>
    <w:p w14:paraId="0117093A" w14:textId="77777777" w:rsidR="00C62C30" w:rsidRDefault="00000000">
      <w:pPr>
        <w:pBdr>
          <w:top w:val="nil"/>
          <w:left w:val="nil"/>
          <w:bottom w:val="nil"/>
          <w:right w:val="nil"/>
          <w:between w:val="nil"/>
        </w:pBdr>
        <w:jc w:val="both"/>
        <w:rPr>
          <w:rFonts w:ascii="Arial" w:eastAsia="Arial" w:hAnsi="Arial" w:cs="Arial"/>
          <w:b/>
          <w:color w:val="000000"/>
          <w:sz w:val="22"/>
          <w:szCs w:val="22"/>
        </w:rPr>
      </w:pPr>
      <w:r>
        <w:rPr>
          <w:rFonts w:ascii="Arial" w:eastAsia="Arial" w:hAnsi="Arial" w:cs="Arial"/>
          <w:b/>
          <w:color w:val="000000"/>
          <w:sz w:val="22"/>
          <w:szCs w:val="22"/>
        </w:rPr>
        <w:t>English</w:t>
      </w:r>
      <w:r>
        <w:rPr>
          <w:rFonts w:ascii="Arial" w:eastAsia="Arial" w:hAnsi="Arial" w:cs="Arial"/>
          <w:b/>
          <w:color w:val="000000"/>
          <w:sz w:val="22"/>
          <w:szCs w:val="22"/>
        </w:rPr>
        <w:tab/>
      </w:r>
      <w:r>
        <w:rPr>
          <w:rFonts w:ascii="Arial" w:eastAsia="Arial" w:hAnsi="Arial" w:cs="Arial"/>
          <w:b/>
          <w:color w:val="000000"/>
          <w:sz w:val="22"/>
          <w:szCs w:val="22"/>
        </w:rPr>
        <w:tab/>
      </w:r>
      <w:r>
        <w:rPr>
          <w:rFonts w:ascii="Arial" w:eastAsia="Arial" w:hAnsi="Arial" w:cs="Arial"/>
          <w:b/>
          <w:color w:val="000000"/>
          <w:sz w:val="22"/>
          <w:szCs w:val="22"/>
        </w:rPr>
        <w:tab/>
      </w:r>
      <w:r>
        <w:rPr>
          <w:rFonts w:ascii="Arial" w:eastAsia="Arial" w:hAnsi="Arial" w:cs="Arial"/>
          <w:b/>
          <w:color w:val="000000"/>
          <w:sz w:val="22"/>
          <w:szCs w:val="22"/>
        </w:rPr>
        <w:tab/>
      </w:r>
      <w:r>
        <w:rPr>
          <w:rFonts w:ascii="Arial" w:eastAsia="Arial" w:hAnsi="Arial" w:cs="Arial"/>
          <w:b/>
          <w:color w:val="000000"/>
          <w:sz w:val="22"/>
          <w:szCs w:val="22"/>
        </w:rPr>
        <w:tab/>
        <w:t>Social Science</w:t>
      </w:r>
    </w:p>
    <w:p w14:paraId="6BC9A9FE" w14:textId="77777777" w:rsidR="00C62C30" w:rsidRDefault="00000000">
      <w:pPr>
        <w:pBdr>
          <w:top w:val="nil"/>
          <w:left w:val="nil"/>
          <w:bottom w:val="nil"/>
          <w:right w:val="nil"/>
          <w:between w:val="nil"/>
        </w:pBdr>
        <w:jc w:val="both"/>
        <w:rPr>
          <w:color w:val="000000"/>
        </w:rPr>
      </w:pPr>
      <w:r>
        <w:rPr>
          <w:color w:val="000000"/>
        </w:rPr>
        <w:t>English 9 &amp; Honors</w:t>
      </w:r>
      <w:r>
        <w:rPr>
          <w:color w:val="000000"/>
        </w:rPr>
        <w:tab/>
      </w:r>
      <w:r>
        <w:rPr>
          <w:color w:val="000000"/>
        </w:rPr>
        <w:tab/>
      </w:r>
      <w:r>
        <w:rPr>
          <w:color w:val="000000"/>
        </w:rPr>
        <w:tab/>
      </w:r>
      <w:r>
        <w:rPr>
          <w:color w:val="000000"/>
        </w:rPr>
        <w:tab/>
      </w:r>
      <w:r>
        <w:rPr>
          <w:color w:val="000000"/>
        </w:rPr>
        <w:tab/>
        <w:t>American Government</w:t>
      </w:r>
      <w:r>
        <w:rPr>
          <w:color w:val="000000"/>
        </w:rPr>
        <w:tab/>
      </w:r>
      <w:r>
        <w:rPr>
          <w:color w:val="000000"/>
        </w:rPr>
        <w:tab/>
        <w:t>Modern World History &amp; H</w:t>
      </w:r>
      <w:r>
        <w:t>on</w:t>
      </w:r>
    </w:p>
    <w:p w14:paraId="328B70C2" w14:textId="77777777" w:rsidR="00C62C30" w:rsidRDefault="00000000">
      <w:pPr>
        <w:pBdr>
          <w:top w:val="nil"/>
          <w:left w:val="nil"/>
          <w:bottom w:val="nil"/>
          <w:right w:val="nil"/>
          <w:between w:val="nil"/>
        </w:pBdr>
        <w:jc w:val="both"/>
        <w:rPr>
          <w:color w:val="000000"/>
        </w:rPr>
      </w:pPr>
      <w:r>
        <w:rPr>
          <w:color w:val="000000"/>
        </w:rPr>
        <w:t>English 10 &amp; Honors</w:t>
      </w:r>
      <w:r>
        <w:rPr>
          <w:color w:val="000000"/>
        </w:rPr>
        <w:tab/>
      </w:r>
      <w:r>
        <w:rPr>
          <w:color w:val="000000"/>
        </w:rPr>
        <w:tab/>
      </w:r>
      <w:r>
        <w:rPr>
          <w:color w:val="000000"/>
        </w:rPr>
        <w:tab/>
      </w:r>
      <w:r>
        <w:rPr>
          <w:color w:val="000000"/>
        </w:rPr>
        <w:tab/>
      </w:r>
      <w:r>
        <w:rPr>
          <w:color w:val="000000"/>
        </w:rPr>
        <w:tab/>
        <w:t>American History</w:t>
      </w:r>
      <w:r>
        <w:rPr>
          <w:color w:val="000000"/>
        </w:rPr>
        <w:tab/>
      </w:r>
      <w:r>
        <w:rPr>
          <w:color w:val="000000"/>
        </w:rPr>
        <w:tab/>
      </w:r>
      <w:r>
        <w:rPr>
          <w:color w:val="000000"/>
        </w:rPr>
        <w:tab/>
        <w:t>History of WW II</w:t>
      </w:r>
      <w:r>
        <w:rPr>
          <w:color w:val="000000"/>
        </w:rPr>
        <w:tab/>
      </w:r>
    </w:p>
    <w:p w14:paraId="2A718EAE" w14:textId="77777777" w:rsidR="00C62C30" w:rsidRDefault="00000000">
      <w:pPr>
        <w:pBdr>
          <w:top w:val="nil"/>
          <w:left w:val="nil"/>
          <w:bottom w:val="nil"/>
          <w:right w:val="nil"/>
          <w:between w:val="nil"/>
        </w:pBdr>
        <w:tabs>
          <w:tab w:val="left" w:pos="720"/>
          <w:tab w:val="left" w:pos="1440"/>
          <w:tab w:val="left" w:pos="2160"/>
          <w:tab w:val="left" w:pos="2880"/>
          <w:tab w:val="left" w:pos="3600"/>
          <w:tab w:val="left" w:pos="4320"/>
          <w:tab w:val="left" w:pos="5040"/>
          <w:tab w:val="left" w:pos="5760"/>
          <w:tab w:val="left" w:pos="6480"/>
          <w:tab w:val="left" w:pos="7905"/>
          <w:tab w:val="left" w:pos="7980"/>
        </w:tabs>
        <w:jc w:val="both"/>
        <w:rPr>
          <w:color w:val="000000"/>
        </w:rPr>
      </w:pPr>
      <w:r>
        <w:rPr>
          <w:color w:val="000000"/>
        </w:rPr>
        <w:t>English 11 &amp; Honors</w:t>
      </w:r>
      <w:r>
        <w:rPr>
          <w:color w:val="000000"/>
        </w:rPr>
        <w:tab/>
      </w:r>
      <w:r>
        <w:rPr>
          <w:color w:val="000000"/>
        </w:rPr>
        <w:tab/>
      </w:r>
      <w:r>
        <w:rPr>
          <w:color w:val="000000"/>
        </w:rPr>
        <w:tab/>
      </w:r>
      <w:r>
        <w:rPr>
          <w:color w:val="000000"/>
        </w:rPr>
        <w:tab/>
      </w:r>
      <w:r>
        <w:rPr>
          <w:color w:val="000000"/>
        </w:rPr>
        <w:tab/>
        <w:t>Honors American History</w:t>
      </w:r>
      <w:r>
        <w:rPr>
          <w:color w:val="000000"/>
        </w:rPr>
        <w:tab/>
        <w:t xml:space="preserve">AP Government &amp; </w:t>
      </w:r>
      <w:r>
        <w:rPr>
          <w:color w:val="000000"/>
        </w:rPr>
        <w:tab/>
      </w:r>
    </w:p>
    <w:p w14:paraId="617B78A2" w14:textId="77777777" w:rsidR="00C62C30" w:rsidRDefault="00000000">
      <w:pPr>
        <w:pBdr>
          <w:top w:val="nil"/>
          <w:left w:val="nil"/>
          <w:bottom w:val="nil"/>
          <w:right w:val="nil"/>
          <w:between w:val="nil"/>
        </w:pBdr>
        <w:jc w:val="both"/>
        <w:rPr>
          <w:color w:val="000000"/>
        </w:rPr>
      </w:pPr>
      <w:r>
        <w:rPr>
          <w:color w:val="000000"/>
        </w:rPr>
        <w:t>English 11 &amp; Honors</w:t>
      </w:r>
      <w:r>
        <w:rPr>
          <w:color w:val="000000"/>
        </w:rPr>
        <w:tab/>
      </w:r>
      <w:r>
        <w:rPr>
          <w:color w:val="000000"/>
        </w:rPr>
        <w:tab/>
      </w:r>
      <w:r>
        <w:rPr>
          <w:color w:val="000000"/>
        </w:rPr>
        <w:tab/>
      </w:r>
      <w:r>
        <w:rPr>
          <w:color w:val="000000"/>
        </w:rPr>
        <w:tab/>
      </w:r>
      <w:r>
        <w:rPr>
          <w:color w:val="000000"/>
        </w:rPr>
        <w:tab/>
        <w:t>European History</w:t>
      </w:r>
      <w:r>
        <w:rPr>
          <w:color w:val="000000"/>
        </w:rPr>
        <w:tab/>
      </w:r>
      <w:r>
        <w:rPr>
          <w:color w:val="000000"/>
        </w:rPr>
        <w:tab/>
      </w:r>
      <w:r>
        <w:rPr>
          <w:color w:val="000000"/>
        </w:rPr>
        <w:tab/>
        <w:t xml:space="preserve">     Politics in the U.S.</w:t>
      </w:r>
      <w:r>
        <w:rPr>
          <w:color w:val="000000"/>
        </w:rPr>
        <w:tab/>
      </w:r>
    </w:p>
    <w:p w14:paraId="58CFCD5F" w14:textId="77777777" w:rsidR="00C62C30" w:rsidRDefault="00000000">
      <w:pPr>
        <w:pBdr>
          <w:top w:val="nil"/>
          <w:left w:val="nil"/>
          <w:bottom w:val="nil"/>
          <w:right w:val="nil"/>
          <w:between w:val="nil"/>
        </w:pBdr>
        <w:jc w:val="both"/>
        <w:rPr>
          <w:color w:val="000000"/>
        </w:rPr>
      </w:pPr>
      <w:r>
        <w:rPr>
          <w:color w:val="000000"/>
        </w:rPr>
        <w:t>English 12</w:t>
      </w:r>
      <w:r>
        <w:rPr>
          <w:color w:val="000000"/>
        </w:rPr>
        <w:tab/>
      </w:r>
      <w:r>
        <w:rPr>
          <w:color w:val="000000"/>
        </w:rPr>
        <w:tab/>
      </w:r>
      <w:r>
        <w:rPr>
          <w:color w:val="000000"/>
        </w:rPr>
        <w:tab/>
      </w:r>
      <w:r>
        <w:rPr>
          <w:color w:val="000000"/>
        </w:rPr>
        <w:tab/>
      </w:r>
      <w:r>
        <w:rPr>
          <w:color w:val="000000"/>
        </w:rPr>
        <w:tab/>
      </w:r>
      <w:r>
        <w:rPr>
          <w:color w:val="000000"/>
        </w:rPr>
        <w:tab/>
        <w:t>Geography</w:t>
      </w:r>
      <w:r>
        <w:rPr>
          <w:color w:val="000000"/>
        </w:rPr>
        <w:tab/>
      </w:r>
      <w:r>
        <w:rPr>
          <w:color w:val="000000"/>
        </w:rPr>
        <w:tab/>
      </w:r>
      <w:r>
        <w:rPr>
          <w:color w:val="000000"/>
        </w:rPr>
        <w:tab/>
        <w:t>U.S. Global Affairs</w:t>
      </w:r>
    </w:p>
    <w:p w14:paraId="37068C48" w14:textId="77777777" w:rsidR="00C62C30" w:rsidRDefault="00000000">
      <w:pPr>
        <w:pBdr>
          <w:top w:val="nil"/>
          <w:left w:val="nil"/>
          <w:bottom w:val="nil"/>
          <w:right w:val="nil"/>
          <w:between w:val="nil"/>
        </w:pBdr>
        <w:jc w:val="both"/>
        <w:rPr>
          <w:color w:val="000000"/>
        </w:rPr>
      </w:pPr>
      <w:r>
        <w:rPr>
          <w:color w:val="000000"/>
        </w:rPr>
        <w:t>AP English Literature &amp; Composition</w:t>
      </w:r>
      <w:r>
        <w:rPr>
          <w:color w:val="000000"/>
        </w:rPr>
        <w:tab/>
      </w:r>
      <w:r>
        <w:rPr>
          <w:color w:val="000000"/>
        </w:rPr>
        <w:tab/>
      </w:r>
      <w:r>
        <w:rPr>
          <w:color w:val="000000"/>
        </w:rPr>
        <w:tab/>
        <w:t>History of the 1960’s</w:t>
      </w:r>
      <w:r>
        <w:rPr>
          <w:color w:val="000000"/>
        </w:rPr>
        <w:tab/>
      </w:r>
      <w:r>
        <w:rPr>
          <w:color w:val="000000"/>
        </w:rPr>
        <w:tab/>
        <w:t>Sociology</w:t>
      </w:r>
    </w:p>
    <w:p w14:paraId="114066AC" w14:textId="77777777" w:rsidR="00C62C30" w:rsidRDefault="00000000">
      <w:pPr>
        <w:pBdr>
          <w:top w:val="nil"/>
          <w:left w:val="nil"/>
          <w:bottom w:val="nil"/>
          <w:right w:val="nil"/>
          <w:between w:val="nil"/>
        </w:pBdr>
        <w:jc w:val="both"/>
        <w:rPr>
          <w:color w:val="000000"/>
        </w:rPr>
      </w:pPr>
      <w:r>
        <w:rPr>
          <w:color w:val="000000"/>
        </w:rPr>
        <w:t>Poetry</w:t>
      </w:r>
      <w:r>
        <w:rPr>
          <w:color w:val="000000"/>
        </w:rPr>
        <w:tab/>
      </w:r>
      <w:r>
        <w:rPr>
          <w:color w:val="000000"/>
        </w:rPr>
        <w:tab/>
      </w:r>
      <w:r>
        <w:rPr>
          <w:color w:val="000000"/>
        </w:rPr>
        <w:tab/>
      </w:r>
      <w:r>
        <w:rPr>
          <w:color w:val="000000"/>
        </w:rPr>
        <w:tab/>
      </w:r>
      <w:r>
        <w:rPr>
          <w:color w:val="000000"/>
        </w:rPr>
        <w:tab/>
      </w:r>
      <w:r>
        <w:rPr>
          <w:color w:val="000000"/>
        </w:rPr>
        <w:tab/>
      </w:r>
      <w:r>
        <w:rPr>
          <w:color w:val="000000"/>
        </w:rPr>
        <w:tab/>
        <w:t>Psychology</w:t>
      </w:r>
      <w:r>
        <w:rPr>
          <w:color w:val="000000"/>
        </w:rPr>
        <w:tab/>
      </w:r>
      <w:r>
        <w:rPr>
          <w:color w:val="000000"/>
        </w:rPr>
        <w:tab/>
      </w:r>
      <w:r>
        <w:rPr>
          <w:color w:val="000000"/>
        </w:rPr>
        <w:tab/>
        <w:t>Street Law I and II</w:t>
      </w:r>
    </w:p>
    <w:p w14:paraId="6EAF9705" w14:textId="77777777" w:rsidR="00C62C30" w:rsidRDefault="00000000">
      <w:pPr>
        <w:pBdr>
          <w:top w:val="nil"/>
          <w:left w:val="nil"/>
          <w:bottom w:val="nil"/>
          <w:right w:val="nil"/>
          <w:between w:val="nil"/>
        </w:pBdr>
        <w:jc w:val="both"/>
        <w:rPr>
          <w:color w:val="000000"/>
        </w:rPr>
      </w:pPr>
      <w:r>
        <w:rPr>
          <w:color w:val="000000"/>
        </w:rPr>
        <w:t>Creative Writing</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t>Financial Literacy</w:t>
      </w:r>
    </w:p>
    <w:p w14:paraId="6141800B" w14:textId="77777777" w:rsidR="00C62C30" w:rsidRDefault="00000000">
      <w:pPr>
        <w:pBdr>
          <w:top w:val="nil"/>
          <w:left w:val="nil"/>
          <w:bottom w:val="nil"/>
          <w:right w:val="nil"/>
          <w:between w:val="nil"/>
        </w:pBdr>
        <w:jc w:val="both"/>
        <w:rPr>
          <w:color w:val="000000"/>
        </w:rPr>
      </w:pPr>
      <w:r>
        <w:rPr>
          <w:rFonts w:ascii="Arial" w:eastAsia="Arial" w:hAnsi="Arial" w:cs="Arial"/>
          <w:b/>
          <w:color w:val="000000"/>
          <w:sz w:val="22"/>
          <w:szCs w:val="22"/>
        </w:rPr>
        <w:t>Mathematics</w:t>
      </w:r>
      <w:r>
        <w:rPr>
          <w:rFonts w:ascii="Arial" w:eastAsia="Arial" w:hAnsi="Arial" w:cs="Arial"/>
          <w:b/>
          <w:color w:val="000000"/>
          <w:sz w:val="22"/>
          <w:szCs w:val="22"/>
        </w:rPr>
        <w:tab/>
      </w:r>
      <w:r>
        <w:rPr>
          <w:rFonts w:ascii="Arial" w:eastAsia="Arial" w:hAnsi="Arial" w:cs="Arial"/>
          <w:b/>
          <w:color w:val="000000"/>
          <w:sz w:val="22"/>
          <w:szCs w:val="22"/>
        </w:rPr>
        <w:tab/>
      </w:r>
      <w:r>
        <w:rPr>
          <w:rFonts w:ascii="Arial" w:eastAsia="Arial" w:hAnsi="Arial" w:cs="Arial"/>
          <w:b/>
          <w:color w:val="000000"/>
          <w:sz w:val="22"/>
          <w:szCs w:val="22"/>
        </w:rPr>
        <w:tab/>
      </w:r>
      <w:r>
        <w:rPr>
          <w:rFonts w:ascii="Arial" w:eastAsia="Arial" w:hAnsi="Arial" w:cs="Arial"/>
          <w:b/>
          <w:color w:val="000000"/>
          <w:sz w:val="22"/>
          <w:szCs w:val="22"/>
        </w:rPr>
        <w:tab/>
      </w:r>
      <w:r>
        <w:rPr>
          <w:rFonts w:ascii="Arial" w:eastAsia="Arial" w:hAnsi="Arial" w:cs="Arial"/>
          <w:b/>
          <w:color w:val="000000"/>
          <w:sz w:val="22"/>
          <w:szCs w:val="22"/>
        </w:rPr>
        <w:tab/>
        <w:t>Natural/Physical Science</w:t>
      </w:r>
      <w:r>
        <w:rPr>
          <w:rFonts w:ascii="Arial" w:eastAsia="Arial" w:hAnsi="Arial" w:cs="Arial"/>
          <w:b/>
          <w:color w:val="000000"/>
          <w:sz w:val="22"/>
          <w:szCs w:val="22"/>
        </w:rPr>
        <w:tab/>
      </w:r>
      <w:r>
        <w:rPr>
          <w:rFonts w:ascii="Arial" w:eastAsia="Arial" w:hAnsi="Arial" w:cs="Arial"/>
          <w:b/>
          <w:color w:val="000000"/>
          <w:sz w:val="22"/>
          <w:szCs w:val="22"/>
        </w:rPr>
        <w:tab/>
        <w:t>Additional Core Courses</w:t>
      </w:r>
    </w:p>
    <w:p w14:paraId="28DA0F1F" w14:textId="77777777" w:rsidR="00C62C30" w:rsidRDefault="00000000">
      <w:pPr>
        <w:pBdr>
          <w:top w:val="nil"/>
          <w:left w:val="nil"/>
          <w:bottom w:val="nil"/>
          <w:right w:val="nil"/>
          <w:between w:val="nil"/>
        </w:pBdr>
        <w:jc w:val="both"/>
        <w:rPr>
          <w:color w:val="000000"/>
        </w:rPr>
      </w:pPr>
      <w:r>
        <w:rPr>
          <w:color w:val="000000"/>
        </w:rPr>
        <w:t>Advanced Algebra 1</w:t>
      </w:r>
      <w:r>
        <w:rPr>
          <w:color w:val="000000"/>
        </w:rPr>
        <w:tab/>
      </w:r>
      <w:r>
        <w:rPr>
          <w:color w:val="000000"/>
        </w:rPr>
        <w:tab/>
      </w:r>
      <w:r>
        <w:rPr>
          <w:color w:val="000000"/>
        </w:rPr>
        <w:tab/>
      </w:r>
      <w:r>
        <w:rPr>
          <w:color w:val="000000"/>
        </w:rPr>
        <w:tab/>
        <w:t>Advanced</w:t>
      </w:r>
      <w:r>
        <w:t xml:space="preserve"> </w:t>
      </w:r>
      <w:r>
        <w:rPr>
          <w:color w:val="000000"/>
        </w:rPr>
        <w:t>Biology &amp; Honors</w:t>
      </w:r>
      <w:r>
        <w:rPr>
          <w:color w:val="000000"/>
        </w:rPr>
        <w:tab/>
      </w:r>
      <w:r>
        <w:rPr>
          <w:color w:val="000000"/>
        </w:rPr>
        <w:tab/>
        <w:t>French 1</w:t>
      </w:r>
      <w:r>
        <w:rPr>
          <w:color w:val="000000"/>
        </w:rPr>
        <w:tab/>
      </w:r>
      <w:r>
        <w:rPr>
          <w:color w:val="000000"/>
        </w:rPr>
        <w:tab/>
      </w:r>
      <w:r>
        <w:rPr>
          <w:color w:val="000000"/>
        </w:rPr>
        <w:tab/>
      </w:r>
    </w:p>
    <w:p w14:paraId="5082EC08" w14:textId="77777777" w:rsidR="00C62C30" w:rsidRDefault="00000000">
      <w:pPr>
        <w:pBdr>
          <w:top w:val="nil"/>
          <w:left w:val="nil"/>
          <w:bottom w:val="nil"/>
          <w:right w:val="nil"/>
          <w:between w:val="nil"/>
        </w:pBdr>
        <w:jc w:val="both"/>
        <w:rPr>
          <w:color w:val="000000"/>
        </w:rPr>
      </w:pPr>
      <w:r>
        <w:rPr>
          <w:color w:val="000000"/>
        </w:rPr>
        <w:t>Advanced Geometry</w:t>
      </w:r>
      <w:r>
        <w:rPr>
          <w:color w:val="000000"/>
        </w:rPr>
        <w:tab/>
      </w:r>
      <w:r>
        <w:rPr>
          <w:color w:val="000000"/>
        </w:rPr>
        <w:tab/>
      </w:r>
      <w:r>
        <w:rPr>
          <w:color w:val="000000"/>
        </w:rPr>
        <w:tab/>
      </w:r>
      <w:r>
        <w:rPr>
          <w:color w:val="000000"/>
        </w:rPr>
        <w:tab/>
        <w:t>Anatomy &amp; Physiology</w:t>
      </w:r>
      <w:r>
        <w:rPr>
          <w:color w:val="000000"/>
        </w:rPr>
        <w:tab/>
      </w:r>
      <w:r>
        <w:rPr>
          <w:color w:val="000000"/>
        </w:rPr>
        <w:tab/>
      </w:r>
      <w:r>
        <w:rPr>
          <w:color w:val="000000"/>
        </w:rPr>
        <w:tab/>
        <w:t>French 2</w:t>
      </w:r>
      <w:r>
        <w:rPr>
          <w:color w:val="000000"/>
        </w:rPr>
        <w:tab/>
      </w:r>
    </w:p>
    <w:p w14:paraId="49A5CB98" w14:textId="77777777" w:rsidR="00C62C30" w:rsidRDefault="00000000">
      <w:pPr>
        <w:pBdr>
          <w:top w:val="nil"/>
          <w:left w:val="nil"/>
          <w:bottom w:val="nil"/>
          <w:right w:val="nil"/>
          <w:between w:val="nil"/>
        </w:pBdr>
        <w:jc w:val="both"/>
        <w:rPr>
          <w:color w:val="000000"/>
        </w:rPr>
      </w:pPr>
      <w:r>
        <w:rPr>
          <w:color w:val="000000"/>
        </w:rPr>
        <w:t>Advanced Algebra 2</w:t>
      </w:r>
      <w:r>
        <w:rPr>
          <w:color w:val="000000"/>
        </w:rPr>
        <w:tab/>
      </w:r>
      <w:r>
        <w:rPr>
          <w:color w:val="000000"/>
        </w:rPr>
        <w:tab/>
      </w:r>
      <w:r>
        <w:rPr>
          <w:color w:val="000000"/>
        </w:rPr>
        <w:tab/>
      </w:r>
      <w:r>
        <w:rPr>
          <w:color w:val="000000"/>
        </w:rPr>
        <w:tab/>
        <w:t>Honors</w:t>
      </w:r>
      <w:r>
        <w:t xml:space="preserve"> Chemistry</w:t>
      </w:r>
      <w:r>
        <w:rPr>
          <w:color w:val="000000"/>
        </w:rPr>
        <w:tab/>
      </w:r>
      <w:r>
        <w:rPr>
          <w:color w:val="000000"/>
        </w:rPr>
        <w:tab/>
      </w:r>
      <w:r>
        <w:rPr>
          <w:color w:val="000000"/>
        </w:rPr>
        <w:tab/>
        <w:t>French 3</w:t>
      </w:r>
    </w:p>
    <w:p w14:paraId="78805424" w14:textId="77777777" w:rsidR="00C62C30" w:rsidRDefault="00000000">
      <w:pPr>
        <w:pBdr>
          <w:top w:val="nil"/>
          <w:left w:val="nil"/>
          <w:bottom w:val="nil"/>
          <w:right w:val="nil"/>
          <w:between w:val="nil"/>
        </w:pBdr>
        <w:jc w:val="both"/>
        <w:rPr>
          <w:color w:val="000000"/>
        </w:rPr>
      </w:pPr>
      <w:r>
        <w:rPr>
          <w:color w:val="000000"/>
        </w:rPr>
        <w:t>Statistics</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t>French 4</w:t>
      </w:r>
    </w:p>
    <w:p w14:paraId="6E28E5AE" w14:textId="77777777" w:rsidR="00C62C30" w:rsidRDefault="00000000">
      <w:pPr>
        <w:pBdr>
          <w:top w:val="nil"/>
          <w:left w:val="nil"/>
          <w:bottom w:val="nil"/>
          <w:right w:val="nil"/>
          <w:between w:val="nil"/>
        </w:pBdr>
        <w:jc w:val="both"/>
        <w:rPr>
          <w:color w:val="000000"/>
        </w:rPr>
      </w:pPr>
      <w:r>
        <w:rPr>
          <w:color w:val="000000"/>
        </w:rPr>
        <w:t>Pre-calculus</w:t>
      </w:r>
      <w:r>
        <w:rPr>
          <w:color w:val="000000"/>
        </w:rPr>
        <w:tab/>
      </w:r>
      <w:r>
        <w:rPr>
          <w:color w:val="000000"/>
        </w:rPr>
        <w:tab/>
      </w:r>
      <w:r>
        <w:rPr>
          <w:color w:val="000000"/>
        </w:rPr>
        <w:tab/>
      </w:r>
      <w:r>
        <w:rPr>
          <w:color w:val="000000"/>
        </w:rPr>
        <w:tab/>
      </w:r>
      <w:r>
        <w:rPr>
          <w:color w:val="000000"/>
        </w:rPr>
        <w:tab/>
        <w:t>Physical Science</w:t>
      </w:r>
      <w:r>
        <w:t xml:space="preserve"> &amp; Honors</w:t>
      </w:r>
      <w:r>
        <w:rPr>
          <w:color w:val="000000"/>
        </w:rPr>
        <w:tab/>
      </w:r>
      <w:r>
        <w:rPr>
          <w:color w:val="000000"/>
        </w:rPr>
        <w:tab/>
        <w:t>Spanish 1</w:t>
      </w:r>
    </w:p>
    <w:p w14:paraId="3200471D" w14:textId="77777777" w:rsidR="00C62C30" w:rsidRDefault="00000000">
      <w:pPr>
        <w:pBdr>
          <w:top w:val="nil"/>
          <w:left w:val="nil"/>
          <w:bottom w:val="nil"/>
          <w:right w:val="nil"/>
          <w:between w:val="nil"/>
        </w:pBdr>
        <w:jc w:val="both"/>
        <w:rPr>
          <w:color w:val="000000"/>
        </w:rPr>
      </w:pPr>
      <w:r>
        <w:rPr>
          <w:color w:val="000000"/>
        </w:rPr>
        <w:lastRenderedPageBreak/>
        <w:t>Calculus</w:t>
      </w:r>
      <w:r>
        <w:rPr>
          <w:color w:val="000000"/>
        </w:rPr>
        <w:tab/>
      </w:r>
      <w:r>
        <w:rPr>
          <w:color w:val="000000"/>
        </w:rPr>
        <w:tab/>
      </w:r>
      <w:r>
        <w:rPr>
          <w:color w:val="000000"/>
        </w:rPr>
        <w:tab/>
      </w:r>
      <w:r>
        <w:rPr>
          <w:color w:val="000000"/>
        </w:rPr>
        <w:tab/>
      </w:r>
      <w:r>
        <w:rPr>
          <w:color w:val="000000"/>
        </w:rPr>
        <w:tab/>
      </w:r>
      <w:r>
        <w:rPr>
          <w:color w:val="000000"/>
        </w:rPr>
        <w:tab/>
        <w:t>Honors Physics</w:t>
      </w:r>
      <w:r>
        <w:tab/>
      </w:r>
      <w:r>
        <w:rPr>
          <w:color w:val="000000"/>
        </w:rPr>
        <w:tab/>
      </w:r>
      <w:r>
        <w:rPr>
          <w:color w:val="000000"/>
        </w:rPr>
        <w:tab/>
      </w:r>
      <w:r>
        <w:rPr>
          <w:color w:val="000000"/>
        </w:rPr>
        <w:tab/>
      </w:r>
      <w:r>
        <w:rPr>
          <w:color w:val="000000"/>
        </w:rPr>
        <w:tab/>
        <w:t>Spanish 2</w:t>
      </w:r>
    </w:p>
    <w:p w14:paraId="4FB4E399" w14:textId="77777777" w:rsidR="00C62C30" w:rsidRDefault="00000000">
      <w:pPr>
        <w:pBdr>
          <w:top w:val="nil"/>
          <w:left w:val="nil"/>
          <w:bottom w:val="nil"/>
          <w:right w:val="nil"/>
          <w:between w:val="nil"/>
        </w:pBdr>
        <w:jc w:val="both"/>
        <w:rPr>
          <w:color w:val="000000"/>
        </w:rPr>
      </w:pPr>
      <w:r>
        <w:rPr>
          <w:color w:val="000000"/>
        </w:rPr>
        <w:t>AP Calculus (AB)</w:t>
      </w:r>
      <w:r>
        <w:rPr>
          <w:color w:val="000000"/>
        </w:rPr>
        <w:tab/>
      </w:r>
      <w:r>
        <w:rPr>
          <w:color w:val="000000"/>
        </w:rPr>
        <w:tab/>
      </w:r>
      <w:r>
        <w:rPr>
          <w:color w:val="000000"/>
        </w:rPr>
        <w:tab/>
      </w:r>
      <w:r>
        <w:rPr>
          <w:color w:val="000000"/>
        </w:rPr>
        <w:tab/>
        <w:t>STEM</w:t>
      </w:r>
      <w:r>
        <w:rPr>
          <w:color w:val="000000"/>
        </w:rPr>
        <w:tab/>
      </w:r>
      <w:r>
        <w:rPr>
          <w:color w:val="000000"/>
        </w:rPr>
        <w:tab/>
      </w:r>
      <w:r>
        <w:rPr>
          <w:color w:val="000000"/>
        </w:rPr>
        <w:tab/>
      </w:r>
      <w:r>
        <w:rPr>
          <w:color w:val="000000"/>
        </w:rPr>
        <w:tab/>
      </w:r>
      <w:r>
        <w:rPr>
          <w:color w:val="000000"/>
        </w:rPr>
        <w:tab/>
      </w:r>
      <w:r>
        <w:rPr>
          <w:color w:val="000000"/>
        </w:rPr>
        <w:tab/>
        <w:t>Spanish 3</w:t>
      </w:r>
    </w:p>
    <w:p w14:paraId="698C4A08" w14:textId="77777777" w:rsidR="00C62C30" w:rsidRDefault="00000000">
      <w:pPr>
        <w:pBdr>
          <w:top w:val="nil"/>
          <w:left w:val="nil"/>
          <w:bottom w:val="nil"/>
          <w:right w:val="nil"/>
          <w:between w:val="nil"/>
        </w:pBdr>
        <w:jc w:val="both"/>
        <w:rPr>
          <w:color w:val="000000"/>
        </w:rPr>
      </w:pPr>
      <w:r>
        <w:rPr>
          <w:color w:val="000000"/>
        </w:rPr>
        <w:t>Algebra 1</w:t>
      </w:r>
      <w:r>
        <w:rPr>
          <w:color w:val="000000"/>
        </w:rPr>
        <w:tab/>
      </w:r>
      <w:r>
        <w:rPr>
          <w:color w:val="000000"/>
        </w:rPr>
        <w:tab/>
      </w:r>
      <w:r>
        <w:rPr>
          <w:color w:val="000000"/>
        </w:rPr>
        <w:tab/>
      </w:r>
      <w:r>
        <w:rPr>
          <w:color w:val="000000"/>
        </w:rPr>
        <w:tab/>
      </w:r>
      <w:r>
        <w:rPr>
          <w:color w:val="000000"/>
        </w:rPr>
        <w:tab/>
        <w:t>Environmental Science</w:t>
      </w:r>
      <w:r>
        <w:rPr>
          <w:color w:val="000000"/>
        </w:rPr>
        <w:tab/>
      </w:r>
      <w:r>
        <w:rPr>
          <w:color w:val="000000"/>
        </w:rPr>
        <w:tab/>
      </w:r>
      <w:r>
        <w:rPr>
          <w:color w:val="000000"/>
        </w:rPr>
        <w:tab/>
      </w:r>
      <w:r>
        <w:rPr>
          <w:color w:val="000000"/>
        </w:rPr>
        <w:tab/>
        <w:t>Spanish 4</w:t>
      </w:r>
    </w:p>
    <w:p w14:paraId="460112DC" w14:textId="77777777" w:rsidR="00C62C30" w:rsidRDefault="00000000">
      <w:pPr>
        <w:pBdr>
          <w:top w:val="nil"/>
          <w:left w:val="nil"/>
          <w:bottom w:val="nil"/>
          <w:right w:val="nil"/>
          <w:between w:val="nil"/>
        </w:pBdr>
        <w:jc w:val="both"/>
        <w:rPr>
          <w:color w:val="000000"/>
        </w:rPr>
      </w:pPr>
      <w:r>
        <w:rPr>
          <w:color w:val="000000"/>
        </w:rPr>
        <w:t>Honors Algebra 1</w:t>
      </w:r>
      <w:r>
        <w:rPr>
          <w:color w:val="000000"/>
        </w:rPr>
        <w:tab/>
      </w:r>
      <w:r>
        <w:rPr>
          <w:color w:val="000000"/>
        </w:rPr>
        <w:tab/>
      </w:r>
      <w:r>
        <w:rPr>
          <w:color w:val="000000"/>
        </w:rPr>
        <w:tab/>
      </w:r>
      <w:r>
        <w:rPr>
          <w:color w:val="000000"/>
        </w:rPr>
        <w:tab/>
      </w:r>
      <w:r>
        <w:rPr>
          <w:color w:val="000000"/>
        </w:rPr>
        <w:tab/>
        <w:t>Geology</w:t>
      </w:r>
      <w:r>
        <w:rPr>
          <w:color w:val="000000"/>
        </w:rPr>
        <w:tab/>
      </w:r>
      <w:r>
        <w:rPr>
          <w:color w:val="000000"/>
        </w:rPr>
        <w:tab/>
      </w:r>
      <w:r>
        <w:rPr>
          <w:color w:val="000000"/>
        </w:rPr>
        <w:tab/>
      </w:r>
      <w:r>
        <w:rPr>
          <w:color w:val="000000"/>
        </w:rPr>
        <w:tab/>
      </w:r>
      <w:r>
        <w:rPr>
          <w:color w:val="000000"/>
        </w:rPr>
        <w:tab/>
      </w:r>
    </w:p>
    <w:p w14:paraId="323D68BA" w14:textId="77777777" w:rsidR="00C62C30" w:rsidRDefault="00000000">
      <w:pPr>
        <w:pBdr>
          <w:top w:val="nil"/>
          <w:left w:val="nil"/>
          <w:bottom w:val="nil"/>
          <w:right w:val="nil"/>
          <w:between w:val="nil"/>
        </w:pBdr>
        <w:jc w:val="both"/>
        <w:rPr>
          <w:color w:val="000000"/>
        </w:rPr>
      </w:pPr>
      <w:r>
        <w:rPr>
          <w:color w:val="000000"/>
        </w:rPr>
        <w:t>Geometry</w:t>
      </w:r>
      <w:r>
        <w:rPr>
          <w:color w:val="000000"/>
        </w:rPr>
        <w:tab/>
      </w:r>
      <w:r>
        <w:rPr>
          <w:color w:val="000000"/>
        </w:rPr>
        <w:tab/>
      </w:r>
      <w:r>
        <w:rPr>
          <w:color w:val="000000"/>
        </w:rPr>
        <w:tab/>
      </w:r>
      <w:r>
        <w:rPr>
          <w:color w:val="000000"/>
        </w:rPr>
        <w:tab/>
      </w:r>
      <w:r>
        <w:rPr>
          <w:color w:val="000000"/>
        </w:rPr>
        <w:tab/>
        <w:t>Astronomy</w:t>
      </w:r>
      <w:r>
        <w:rPr>
          <w:color w:val="000000"/>
        </w:rPr>
        <w:tab/>
      </w:r>
      <w:r>
        <w:rPr>
          <w:color w:val="000000"/>
        </w:rPr>
        <w:tab/>
      </w:r>
      <w:r>
        <w:rPr>
          <w:color w:val="000000"/>
        </w:rPr>
        <w:tab/>
      </w:r>
      <w:r>
        <w:rPr>
          <w:color w:val="000000"/>
        </w:rPr>
        <w:tab/>
      </w:r>
    </w:p>
    <w:p w14:paraId="78E76323" w14:textId="77777777" w:rsidR="00C62C30" w:rsidRDefault="00000000">
      <w:pPr>
        <w:pBdr>
          <w:top w:val="nil"/>
          <w:left w:val="nil"/>
          <w:bottom w:val="nil"/>
          <w:right w:val="nil"/>
          <w:between w:val="nil"/>
        </w:pBdr>
        <w:jc w:val="both"/>
        <w:rPr>
          <w:color w:val="000000"/>
        </w:rPr>
      </w:pPr>
      <w:r>
        <w:rPr>
          <w:color w:val="000000"/>
        </w:rPr>
        <w:t>Honors Geometry</w:t>
      </w:r>
      <w:r>
        <w:rPr>
          <w:color w:val="000000"/>
        </w:rPr>
        <w:tab/>
      </w:r>
      <w:r>
        <w:rPr>
          <w:color w:val="000000"/>
        </w:rPr>
        <w:tab/>
      </w:r>
      <w:r>
        <w:rPr>
          <w:color w:val="000000"/>
        </w:rPr>
        <w:tab/>
      </w:r>
      <w:r>
        <w:rPr>
          <w:color w:val="000000"/>
        </w:rPr>
        <w:tab/>
      </w:r>
      <w:r>
        <w:rPr>
          <w:color w:val="000000"/>
        </w:rPr>
        <w:tab/>
        <w:t>Biology</w:t>
      </w:r>
      <w:r>
        <w:rPr>
          <w:color w:val="000000"/>
        </w:rPr>
        <w:tab/>
      </w:r>
      <w:r>
        <w:rPr>
          <w:color w:val="000000"/>
        </w:rPr>
        <w:tab/>
      </w:r>
      <w:r>
        <w:rPr>
          <w:color w:val="000000"/>
        </w:rPr>
        <w:tab/>
      </w:r>
      <w:r>
        <w:rPr>
          <w:color w:val="000000"/>
        </w:rPr>
        <w:tab/>
      </w:r>
      <w:r>
        <w:rPr>
          <w:color w:val="000000"/>
        </w:rPr>
        <w:tab/>
      </w:r>
    </w:p>
    <w:p w14:paraId="5FD31F10" w14:textId="77777777" w:rsidR="00C62C30" w:rsidRDefault="00000000">
      <w:pPr>
        <w:pBdr>
          <w:top w:val="nil"/>
          <w:left w:val="nil"/>
          <w:bottom w:val="nil"/>
          <w:right w:val="nil"/>
          <w:between w:val="nil"/>
        </w:pBdr>
        <w:jc w:val="both"/>
        <w:rPr>
          <w:color w:val="000000"/>
        </w:rPr>
      </w:pPr>
      <w:r>
        <w:rPr>
          <w:color w:val="000000"/>
        </w:rPr>
        <w:t>Algebra 2</w:t>
      </w:r>
      <w:r>
        <w:rPr>
          <w:color w:val="000000"/>
        </w:rPr>
        <w:tab/>
      </w:r>
      <w:r>
        <w:rPr>
          <w:color w:val="000000"/>
        </w:rPr>
        <w:tab/>
      </w:r>
      <w:r>
        <w:rPr>
          <w:color w:val="000000"/>
        </w:rPr>
        <w:tab/>
      </w:r>
      <w:r>
        <w:rPr>
          <w:color w:val="000000"/>
        </w:rPr>
        <w:tab/>
      </w:r>
      <w:r>
        <w:rPr>
          <w:color w:val="000000"/>
        </w:rPr>
        <w:tab/>
        <w:t>AP Biology</w:t>
      </w:r>
    </w:p>
    <w:p w14:paraId="415B91A3" w14:textId="77777777" w:rsidR="00C62C30" w:rsidRDefault="00000000">
      <w:pPr>
        <w:pBdr>
          <w:top w:val="nil"/>
          <w:left w:val="nil"/>
          <w:bottom w:val="nil"/>
          <w:right w:val="nil"/>
          <w:between w:val="nil"/>
        </w:pBdr>
        <w:jc w:val="both"/>
        <w:rPr>
          <w:color w:val="000000"/>
        </w:rPr>
      </w:pPr>
      <w:r>
        <w:rPr>
          <w:color w:val="000000"/>
        </w:rPr>
        <w:t>Honors Algebra 2</w:t>
      </w:r>
      <w:r>
        <w:rPr>
          <w:color w:val="000000"/>
        </w:rPr>
        <w:tab/>
      </w:r>
      <w:r>
        <w:rPr>
          <w:color w:val="000000"/>
        </w:rPr>
        <w:tab/>
      </w:r>
      <w:r>
        <w:rPr>
          <w:color w:val="000000"/>
        </w:rPr>
        <w:tab/>
      </w:r>
      <w:r>
        <w:rPr>
          <w:color w:val="000000"/>
        </w:rPr>
        <w:tab/>
      </w:r>
      <w:r>
        <w:rPr>
          <w:color w:val="000000"/>
        </w:rPr>
        <w:tab/>
        <w:t xml:space="preserve">AP </w:t>
      </w:r>
      <w:r>
        <w:t xml:space="preserve">Environmental Science </w:t>
      </w:r>
    </w:p>
    <w:p w14:paraId="70EEF879" w14:textId="77777777" w:rsidR="00C62C30" w:rsidRDefault="00000000">
      <w:pPr>
        <w:pBdr>
          <w:top w:val="nil"/>
          <w:left w:val="nil"/>
          <w:bottom w:val="nil"/>
          <w:right w:val="nil"/>
          <w:between w:val="nil"/>
        </w:pBdr>
        <w:jc w:val="both"/>
        <w:rPr>
          <w:color w:val="000000"/>
        </w:rPr>
      </w:pPr>
      <w:r>
        <w:t>H</w:t>
      </w:r>
      <w:r>
        <w:rPr>
          <w:color w:val="000000"/>
        </w:rPr>
        <w:t>onors Pre-Calculus</w:t>
      </w:r>
    </w:p>
    <w:p w14:paraId="1ABF2721" w14:textId="77777777" w:rsidR="00C62C30" w:rsidRDefault="00000000">
      <w:pPr>
        <w:pBdr>
          <w:top w:val="nil"/>
          <w:left w:val="nil"/>
          <w:bottom w:val="nil"/>
          <w:right w:val="nil"/>
          <w:between w:val="nil"/>
        </w:pBdr>
        <w:jc w:val="both"/>
      </w:pPr>
      <w:r>
        <w:t>AP Pre-Calculus</w:t>
      </w:r>
    </w:p>
    <w:p w14:paraId="324CE97E" w14:textId="77777777" w:rsidR="00C62C30" w:rsidRDefault="00000000">
      <w:pPr>
        <w:pBdr>
          <w:top w:val="nil"/>
          <w:left w:val="nil"/>
          <w:bottom w:val="nil"/>
          <w:right w:val="nil"/>
          <w:between w:val="nil"/>
        </w:pBdr>
        <w:jc w:val="both"/>
        <w:rPr>
          <w:sz w:val="18"/>
          <w:szCs w:val="18"/>
        </w:rPr>
      </w:pPr>
      <w:r>
        <w:rPr>
          <w:sz w:val="22"/>
          <w:szCs w:val="22"/>
        </w:rPr>
        <w:t xml:space="preserve">Advanced Quantitative Reasoning </w:t>
      </w:r>
    </w:p>
    <w:p w14:paraId="4BA64BB5" w14:textId="77777777" w:rsidR="00C62C30" w:rsidRDefault="00000000">
      <w:pPr>
        <w:pStyle w:val="Heading1"/>
      </w:pPr>
      <w:bookmarkStart w:id="46" w:name="_heading=h.19c6y18" w:colFirst="0" w:colLast="0"/>
      <w:bookmarkEnd w:id="46"/>
      <w:r>
        <w:t>Student Activities</w:t>
      </w:r>
    </w:p>
    <w:p w14:paraId="45B33CCA" w14:textId="77777777" w:rsidR="00C62C30" w:rsidRDefault="00000000">
      <w:pPr>
        <w:pBdr>
          <w:top w:val="nil"/>
          <w:left w:val="nil"/>
          <w:bottom w:val="nil"/>
          <w:right w:val="nil"/>
          <w:between w:val="nil"/>
        </w:pBdr>
        <w:jc w:val="both"/>
        <w:rPr>
          <w:color w:val="000000"/>
        </w:rPr>
      </w:pPr>
      <w:r>
        <w:rPr>
          <w:color w:val="000000"/>
        </w:rPr>
        <w:t>Coventry High School offers a full range of activities in which students may participate.  In addition to athletics, these co-curricular activities include clubs and organizations.</w:t>
      </w:r>
    </w:p>
    <w:p w14:paraId="082FE9A7" w14:textId="77777777" w:rsidR="00C62C30" w:rsidRDefault="00C62C30">
      <w:pPr>
        <w:pBdr>
          <w:top w:val="nil"/>
          <w:left w:val="nil"/>
          <w:bottom w:val="nil"/>
          <w:right w:val="nil"/>
          <w:between w:val="nil"/>
        </w:pBdr>
        <w:jc w:val="both"/>
        <w:rPr>
          <w:color w:val="000000"/>
        </w:rPr>
      </w:pPr>
    </w:p>
    <w:p w14:paraId="31235E19" w14:textId="77777777" w:rsidR="00C62C30" w:rsidRDefault="00000000">
      <w:pPr>
        <w:pBdr>
          <w:top w:val="nil"/>
          <w:left w:val="nil"/>
          <w:bottom w:val="nil"/>
          <w:right w:val="nil"/>
          <w:between w:val="nil"/>
        </w:pBdr>
        <w:jc w:val="both"/>
        <w:rPr>
          <w:rFonts w:ascii="Arial Black" w:eastAsia="Arial Black" w:hAnsi="Arial Black" w:cs="Arial Black"/>
          <w:color w:val="000000"/>
          <w:sz w:val="22"/>
          <w:szCs w:val="22"/>
        </w:rPr>
      </w:pPr>
      <w:r>
        <w:rPr>
          <w:rFonts w:ascii="Arial Black" w:eastAsia="Arial Black" w:hAnsi="Arial Black" w:cs="Arial Black"/>
          <w:color w:val="000000"/>
          <w:sz w:val="22"/>
          <w:szCs w:val="22"/>
        </w:rPr>
        <w:t>Organizations/Clubs</w:t>
      </w:r>
    </w:p>
    <w:p w14:paraId="34DDA1ED" w14:textId="77777777" w:rsidR="00C62C30" w:rsidRDefault="00000000">
      <w:pPr>
        <w:pBdr>
          <w:top w:val="nil"/>
          <w:left w:val="nil"/>
          <w:bottom w:val="nil"/>
          <w:right w:val="nil"/>
          <w:between w:val="nil"/>
        </w:pBdr>
        <w:jc w:val="both"/>
      </w:pPr>
      <w:r>
        <w:rPr>
          <w:color w:val="000000"/>
        </w:rPr>
        <w:tab/>
      </w:r>
      <w:r>
        <w:rPr>
          <w:color w:val="000000"/>
        </w:rPr>
        <w:tab/>
        <w:t>Academic Challenge</w:t>
      </w:r>
      <w:r>
        <w:rPr>
          <w:color w:val="000000"/>
        </w:rPr>
        <w:tab/>
      </w:r>
      <w:r>
        <w:rPr>
          <w:color w:val="000000"/>
        </w:rPr>
        <w:tab/>
      </w:r>
      <w:r>
        <w:rPr>
          <w:color w:val="000000"/>
        </w:rPr>
        <w:tab/>
      </w:r>
      <w:r>
        <w:rPr>
          <w:color w:val="000000"/>
        </w:rPr>
        <w:tab/>
      </w:r>
      <w:r>
        <w:rPr>
          <w:color w:val="000000"/>
        </w:rPr>
        <w:tab/>
      </w:r>
      <w:r>
        <w:t>Spirit Club</w:t>
      </w:r>
    </w:p>
    <w:p w14:paraId="3599C775" w14:textId="77777777" w:rsidR="00C62C30" w:rsidRDefault="00000000">
      <w:pPr>
        <w:pBdr>
          <w:top w:val="nil"/>
          <w:left w:val="nil"/>
          <w:bottom w:val="nil"/>
          <w:right w:val="nil"/>
          <w:between w:val="nil"/>
        </w:pBdr>
        <w:jc w:val="both"/>
        <w:rPr>
          <w:color w:val="000000"/>
        </w:rPr>
      </w:pPr>
      <w:r>
        <w:rPr>
          <w:color w:val="000000"/>
        </w:rPr>
        <w:tab/>
      </w:r>
      <w:r>
        <w:rPr>
          <w:color w:val="000000"/>
        </w:rPr>
        <w:tab/>
      </w:r>
      <w:r>
        <w:t>Comet”Unity</w:t>
      </w:r>
      <w:r>
        <w:rPr>
          <w:color w:val="000000"/>
        </w:rPr>
        <w:tab/>
      </w:r>
      <w:r>
        <w:rPr>
          <w:color w:val="000000"/>
        </w:rPr>
        <w:tab/>
      </w:r>
      <w:r>
        <w:rPr>
          <w:color w:val="000000"/>
        </w:rPr>
        <w:tab/>
      </w:r>
      <w:r>
        <w:rPr>
          <w:color w:val="000000"/>
        </w:rPr>
        <w:tab/>
      </w:r>
      <w:r>
        <w:rPr>
          <w:color w:val="000000"/>
        </w:rPr>
        <w:tab/>
      </w:r>
      <w:r>
        <w:rPr>
          <w:color w:val="000000"/>
        </w:rPr>
        <w:tab/>
        <w:t>National Honor Society</w:t>
      </w:r>
    </w:p>
    <w:p w14:paraId="67859C7B" w14:textId="77777777" w:rsidR="00C62C30" w:rsidRDefault="00000000">
      <w:pPr>
        <w:pBdr>
          <w:top w:val="nil"/>
          <w:left w:val="nil"/>
          <w:bottom w:val="nil"/>
          <w:right w:val="nil"/>
          <w:between w:val="nil"/>
        </w:pBdr>
        <w:ind w:left="720" w:firstLine="720"/>
        <w:jc w:val="both"/>
        <w:rPr>
          <w:color w:val="000000"/>
        </w:rPr>
      </w:pPr>
      <w:r>
        <w:rPr>
          <w:color w:val="000000"/>
        </w:rPr>
        <w:t>CHS Gaming Club</w:t>
      </w:r>
      <w:r>
        <w:rPr>
          <w:color w:val="000000"/>
        </w:rPr>
        <w:tab/>
      </w:r>
      <w:r>
        <w:rPr>
          <w:color w:val="000000"/>
        </w:rPr>
        <w:tab/>
      </w:r>
      <w:r>
        <w:rPr>
          <w:color w:val="000000"/>
        </w:rPr>
        <w:tab/>
      </w:r>
      <w:r>
        <w:rPr>
          <w:color w:val="000000"/>
        </w:rPr>
        <w:tab/>
      </w:r>
      <w:r>
        <w:rPr>
          <w:color w:val="000000"/>
        </w:rPr>
        <w:tab/>
      </w:r>
      <w:r>
        <w:t>Ignite</w:t>
      </w:r>
    </w:p>
    <w:p w14:paraId="0BD117BE" w14:textId="77777777" w:rsidR="00C62C30" w:rsidRDefault="00000000">
      <w:pPr>
        <w:pBdr>
          <w:top w:val="nil"/>
          <w:left w:val="nil"/>
          <w:bottom w:val="nil"/>
          <w:right w:val="nil"/>
          <w:between w:val="nil"/>
        </w:pBdr>
        <w:ind w:left="720" w:firstLine="720"/>
        <w:jc w:val="both"/>
        <w:rPr>
          <w:color w:val="000000"/>
        </w:rPr>
      </w:pPr>
      <w:r>
        <w:rPr>
          <w:color w:val="000000"/>
        </w:rPr>
        <w:t>Class Officers</w:t>
      </w:r>
      <w:r>
        <w:rPr>
          <w:color w:val="000000"/>
        </w:rPr>
        <w:tab/>
      </w:r>
      <w:r>
        <w:rPr>
          <w:color w:val="000000"/>
        </w:rPr>
        <w:tab/>
      </w:r>
      <w:r>
        <w:rPr>
          <w:color w:val="000000"/>
        </w:rPr>
        <w:tab/>
      </w:r>
      <w:r>
        <w:rPr>
          <w:color w:val="000000"/>
        </w:rPr>
        <w:tab/>
      </w:r>
      <w:r>
        <w:rPr>
          <w:color w:val="000000"/>
        </w:rPr>
        <w:tab/>
      </w:r>
      <w:r>
        <w:rPr>
          <w:color w:val="000000"/>
        </w:rPr>
        <w:tab/>
      </w:r>
      <w:r>
        <w:t>Student Council</w:t>
      </w:r>
    </w:p>
    <w:p w14:paraId="6F888D91" w14:textId="77777777" w:rsidR="00C62C30" w:rsidRDefault="00000000">
      <w:pPr>
        <w:pBdr>
          <w:top w:val="nil"/>
          <w:left w:val="nil"/>
          <w:bottom w:val="nil"/>
          <w:right w:val="nil"/>
          <w:between w:val="nil"/>
        </w:pBdr>
        <w:jc w:val="both"/>
        <w:rPr>
          <w:color w:val="000000"/>
        </w:rPr>
      </w:pPr>
      <w:r>
        <w:rPr>
          <w:color w:val="000000"/>
        </w:rPr>
        <w:tab/>
      </w:r>
      <w:r>
        <w:rPr>
          <w:color w:val="000000"/>
        </w:rPr>
        <w:tab/>
        <w:t>Drama Club</w:t>
      </w:r>
      <w:r>
        <w:rPr>
          <w:color w:val="000000"/>
        </w:rPr>
        <w:tab/>
      </w:r>
      <w:r>
        <w:rPr>
          <w:color w:val="000000"/>
        </w:rPr>
        <w:tab/>
      </w:r>
      <w:r>
        <w:rPr>
          <w:color w:val="000000"/>
        </w:rPr>
        <w:tab/>
      </w:r>
      <w:r>
        <w:rPr>
          <w:color w:val="000000"/>
        </w:rPr>
        <w:tab/>
      </w:r>
      <w:r>
        <w:rPr>
          <w:color w:val="000000"/>
        </w:rPr>
        <w:tab/>
      </w:r>
      <w:r>
        <w:rPr>
          <w:color w:val="000000"/>
        </w:rPr>
        <w:tab/>
      </w:r>
      <w:r>
        <w:t>Key Club</w:t>
      </w:r>
    </w:p>
    <w:p w14:paraId="64ABE0B2" w14:textId="77777777" w:rsidR="00C62C30" w:rsidRDefault="00000000">
      <w:pPr>
        <w:pBdr>
          <w:top w:val="nil"/>
          <w:left w:val="nil"/>
          <w:bottom w:val="nil"/>
          <w:right w:val="nil"/>
          <w:between w:val="nil"/>
        </w:pBdr>
        <w:ind w:left="720"/>
        <w:jc w:val="both"/>
        <w:rPr>
          <w:color w:val="000000"/>
        </w:rPr>
      </w:pPr>
      <w:r>
        <w:rPr>
          <w:color w:val="000000"/>
        </w:rPr>
        <w:tab/>
        <w:t>Craft Club</w:t>
      </w:r>
      <w:r>
        <w:rPr>
          <w:color w:val="000000"/>
        </w:rPr>
        <w:tab/>
      </w:r>
      <w:r>
        <w:rPr>
          <w:color w:val="000000"/>
        </w:rPr>
        <w:tab/>
      </w:r>
      <w:r>
        <w:rPr>
          <w:color w:val="000000"/>
        </w:rPr>
        <w:tab/>
      </w:r>
      <w:r>
        <w:rPr>
          <w:color w:val="000000"/>
        </w:rPr>
        <w:tab/>
      </w:r>
      <w:r>
        <w:rPr>
          <w:color w:val="000000"/>
        </w:rPr>
        <w:tab/>
      </w:r>
      <w:r>
        <w:rPr>
          <w:color w:val="000000"/>
        </w:rPr>
        <w:tab/>
      </w:r>
      <w:r>
        <w:t>Rainbow Alliance</w:t>
      </w:r>
      <w:r>
        <w:tab/>
      </w:r>
      <w:r>
        <w:tab/>
      </w:r>
      <w:r>
        <w:tab/>
      </w:r>
      <w:r>
        <w:tab/>
        <w:t>Building Advisory</w:t>
      </w:r>
      <w:r>
        <w:rPr>
          <w:color w:val="000000"/>
        </w:rPr>
        <w:t xml:space="preserve">           </w:t>
      </w:r>
    </w:p>
    <w:p w14:paraId="30D7F198" w14:textId="77777777" w:rsidR="00C62C30" w:rsidRDefault="00000000">
      <w:pPr>
        <w:pBdr>
          <w:top w:val="nil"/>
          <w:left w:val="nil"/>
          <w:bottom w:val="nil"/>
          <w:right w:val="nil"/>
          <w:between w:val="nil"/>
        </w:pBdr>
        <w:jc w:val="both"/>
        <w:rPr>
          <w:color w:val="000000"/>
        </w:rPr>
      </w:pPr>
      <w:r>
        <w:rPr>
          <w:color w:val="000000"/>
        </w:rPr>
        <w:tab/>
      </w:r>
      <w:r>
        <w:rPr>
          <w:color w:val="000000"/>
        </w:rPr>
        <w:tab/>
      </w:r>
      <w:r>
        <w:t>”</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p>
    <w:p w14:paraId="675C2165" w14:textId="77777777" w:rsidR="00C62C30" w:rsidRDefault="00000000">
      <w:pPr>
        <w:pBdr>
          <w:top w:val="nil"/>
          <w:left w:val="nil"/>
          <w:bottom w:val="nil"/>
          <w:right w:val="nil"/>
          <w:between w:val="nil"/>
        </w:pBdr>
        <w:jc w:val="both"/>
        <w:rPr>
          <w:color w:val="000000"/>
        </w:rPr>
      </w:pPr>
      <w:r>
        <w:rPr>
          <w:color w:val="000000"/>
          <w:sz w:val="24"/>
          <w:szCs w:val="24"/>
        </w:rPr>
        <w:tab/>
      </w:r>
      <w:r>
        <w:rPr>
          <w:color w:val="000000"/>
          <w:sz w:val="24"/>
          <w:szCs w:val="24"/>
        </w:rPr>
        <w:tab/>
      </w:r>
    </w:p>
    <w:p w14:paraId="5479FCFA" w14:textId="77777777" w:rsidR="00C62C30" w:rsidRDefault="00000000">
      <w:pPr>
        <w:pStyle w:val="Heading1"/>
      </w:pPr>
      <w:r>
        <w:t>Special Services of the Guidance department</w:t>
      </w:r>
    </w:p>
    <w:p w14:paraId="66EAE221"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Career Planning:</w:t>
      </w:r>
      <w:r>
        <w:rPr>
          <w:b/>
          <w:i/>
          <w:color w:val="000000"/>
          <w:sz w:val="24"/>
          <w:szCs w:val="24"/>
        </w:rPr>
        <w:t xml:space="preserve"> </w:t>
      </w:r>
      <w:r>
        <w:rPr>
          <w:color w:val="000000"/>
        </w:rPr>
        <w:t>All students have special skills, interests, and aptitudes that can be channeled and developed into a career field. The counselors will work with students in the classroom on completing various on-line career and college searches as well as personality and interest inventories on an annual basis. The guidance office has a wide variety of planning resources that can be checked out. Several internet-based programs are utilized.</w:t>
      </w:r>
    </w:p>
    <w:p w14:paraId="5BF1E7A0" w14:textId="77777777" w:rsidR="00C62C30" w:rsidRDefault="00C62C30">
      <w:pPr>
        <w:pBdr>
          <w:top w:val="nil"/>
          <w:left w:val="nil"/>
          <w:bottom w:val="nil"/>
          <w:right w:val="nil"/>
          <w:between w:val="nil"/>
        </w:pBdr>
        <w:jc w:val="both"/>
        <w:rPr>
          <w:color w:val="000000"/>
          <w:sz w:val="24"/>
          <w:szCs w:val="24"/>
        </w:rPr>
      </w:pPr>
    </w:p>
    <w:p w14:paraId="6A4FC495"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Counseling:</w:t>
      </w:r>
      <w:r>
        <w:rPr>
          <w:b/>
          <w:i/>
          <w:color w:val="000000"/>
          <w:sz w:val="24"/>
          <w:szCs w:val="24"/>
        </w:rPr>
        <w:t xml:space="preserve"> </w:t>
      </w:r>
      <w:r>
        <w:rPr>
          <w:color w:val="000000"/>
        </w:rPr>
        <w:t>Everyone, from time to time, encounters problems that interfere with their daily lives. When students find themselves in this situation, they may find it helpful to discuss the problem with a guidance counselor. Frequently, just talking about a problem will enable students to resolve it themselves. In other instances, the counselor may be able to suggest alternative solutions or to act as an intermediary in resolving the problem. Every effort will be made to maintain confidentiality within the limits of the law.</w:t>
      </w:r>
    </w:p>
    <w:p w14:paraId="113571B5" w14:textId="77777777" w:rsidR="00C62C30" w:rsidRDefault="00C62C30">
      <w:pPr>
        <w:pBdr>
          <w:top w:val="nil"/>
          <w:left w:val="nil"/>
          <w:bottom w:val="nil"/>
          <w:right w:val="nil"/>
          <w:between w:val="nil"/>
        </w:pBdr>
        <w:jc w:val="both"/>
        <w:rPr>
          <w:color w:val="000000"/>
        </w:rPr>
      </w:pPr>
    </w:p>
    <w:p w14:paraId="4A57DD9B"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Credit Checks:</w:t>
      </w:r>
      <w:r>
        <w:rPr>
          <w:b/>
          <w:i/>
          <w:color w:val="000000"/>
          <w:sz w:val="24"/>
          <w:szCs w:val="24"/>
        </w:rPr>
        <w:t xml:space="preserve"> </w:t>
      </w:r>
      <w:r>
        <w:rPr>
          <w:color w:val="000000"/>
          <w:sz w:val="24"/>
          <w:szCs w:val="24"/>
        </w:rPr>
        <w:t>C</w:t>
      </w:r>
      <w:r>
        <w:rPr>
          <w:color w:val="000000"/>
        </w:rPr>
        <w:t>ounselors maintain a record of students’ credits and alert both students and parents of deficiencies. During study hall time, students are encouraged to have conferences with their counselor to plan for the future.</w:t>
      </w:r>
    </w:p>
    <w:p w14:paraId="27DD6DA2" w14:textId="77777777" w:rsidR="00C62C30" w:rsidRDefault="00C62C30">
      <w:pPr>
        <w:pBdr>
          <w:top w:val="nil"/>
          <w:left w:val="nil"/>
          <w:bottom w:val="nil"/>
          <w:right w:val="nil"/>
          <w:between w:val="nil"/>
        </w:pBdr>
        <w:jc w:val="both"/>
        <w:rPr>
          <w:color w:val="000000"/>
        </w:rPr>
      </w:pPr>
    </w:p>
    <w:p w14:paraId="74C3B006"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Group Guidance:</w:t>
      </w:r>
      <w:r>
        <w:rPr>
          <w:b/>
          <w:i/>
          <w:color w:val="000000"/>
          <w:sz w:val="24"/>
          <w:szCs w:val="24"/>
        </w:rPr>
        <w:t xml:space="preserve"> </w:t>
      </w:r>
      <w:r>
        <w:rPr>
          <w:color w:val="000000"/>
        </w:rPr>
        <w:t>From time to time, when students have problems of a similar nature, the counselors may form a group to help solve the problem.</w:t>
      </w:r>
    </w:p>
    <w:p w14:paraId="1244BDA9"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722CAA06"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College Credit Plus Information:</w:t>
      </w:r>
      <w:r>
        <w:rPr>
          <w:b/>
          <w:i/>
          <w:color w:val="000000"/>
          <w:sz w:val="24"/>
          <w:szCs w:val="24"/>
        </w:rPr>
        <w:t xml:space="preserve"> </w:t>
      </w:r>
      <w:r>
        <w:rPr>
          <w:color w:val="000000"/>
        </w:rPr>
        <w:t>The guidance office will assist in the transition from high school to college and has many available resources.</w:t>
      </w:r>
    </w:p>
    <w:p w14:paraId="368399C6" w14:textId="77777777" w:rsidR="00C62C30" w:rsidRDefault="00C62C30">
      <w:pPr>
        <w:pBdr>
          <w:top w:val="nil"/>
          <w:left w:val="nil"/>
          <w:bottom w:val="nil"/>
          <w:right w:val="nil"/>
          <w:between w:val="nil"/>
        </w:pBdr>
        <w:jc w:val="both"/>
        <w:rPr>
          <w:color w:val="000000"/>
          <w:sz w:val="24"/>
          <w:szCs w:val="24"/>
        </w:rPr>
      </w:pPr>
    </w:p>
    <w:p w14:paraId="71AF027D"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Scheduling:</w:t>
      </w:r>
      <w:r>
        <w:rPr>
          <w:b/>
          <w:i/>
          <w:color w:val="000000"/>
          <w:sz w:val="24"/>
          <w:szCs w:val="24"/>
        </w:rPr>
        <w:t xml:space="preserve"> </w:t>
      </w:r>
      <w:r>
        <w:rPr>
          <w:color w:val="000000"/>
        </w:rPr>
        <w:t>Guidance counselors will assist students, teachers, and administrators in scheduling. Teachers are asked to recommend course levels. Parents are asked to approve any academic changes in the student’s schedule.</w:t>
      </w:r>
    </w:p>
    <w:p w14:paraId="61FF7323" w14:textId="77777777" w:rsidR="00C62C30" w:rsidRDefault="00C62C30">
      <w:pPr>
        <w:pBdr>
          <w:top w:val="nil"/>
          <w:left w:val="nil"/>
          <w:bottom w:val="nil"/>
          <w:right w:val="nil"/>
          <w:between w:val="nil"/>
        </w:pBdr>
        <w:jc w:val="both"/>
        <w:rPr>
          <w:color w:val="000000"/>
          <w:sz w:val="24"/>
          <w:szCs w:val="24"/>
        </w:rPr>
      </w:pPr>
    </w:p>
    <w:p w14:paraId="1FF0FE20"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Scholarships and Financial Aid:</w:t>
      </w:r>
      <w:r>
        <w:rPr>
          <w:b/>
          <w:i/>
          <w:color w:val="000000"/>
          <w:sz w:val="24"/>
          <w:szCs w:val="24"/>
        </w:rPr>
        <w:t xml:space="preserve"> </w:t>
      </w:r>
      <w:r>
        <w:rPr>
          <w:color w:val="000000"/>
        </w:rPr>
        <w:t xml:space="preserve">The Coventry community has made continuous donations to the Coventry High School Scholarship Fund. Scholarships are offered to Coventry High School seniors with funds coming from civic and social organizations and associations, memorials, local businesses and individuals and families involved with the Coventry Local Schools. Seniors planning to pursue post-secondary education are encouraged to apply in the spring when the application becomes available. A scholarship committee reviews all applications and announces the winners on the Academic Awards and Scholarship Night that is held in May. </w:t>
      </w:r>
    </w:p>
    <w:p w14:paraId="7B51E77D"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lastRenderedPageBreak/>
        <w:t>Testing:</w:t>
      </w:r>
      <w:r>
        <w:rPr>
          <w:b/>
          <w:i/>
          <w:color w:val="000000"/>
          <w:sz w:val="24"/>
          <w:szCs w:val="24"/>
        </w:rPr>
        <w:t xml:space="preserve"> </w:t>
      </w:r>
      <w:r>
        <w:rPr>
          <w:color w:val="000000"/>
        </w:rPr>
        <w:t>Students are better equipped to make intelligent decisions when they have an understanding of themselves. Competency testing, proficiency testing, career planning, and pre-college testing are conducted at Coventry High School. Individual psychological referrals may be made after appropriate classroom steps have been taken.</w:t>
      </w:r>
    </w:p>
    <w:p w14:paraId="102AACC3" w14:textId="77777777" w:rsidR="00C62C30" w:rsidRDefault="00C62C30">
      <w:pPr>
        <w:pBdr>
          <w:top w:val="nil"/>
          <w:left w:val="nil"/>
          <w:bottom w:val="nil"/>
          <w:right w:val="nil"/>
          <w:between w:val="nil"/>
        </w:pBdr>
        <w:jc w:val="both"/>
        <w:rPr>
          <w:color w:val="000000"/>
          <w:sz w:val="24"/>
          <w:szCs w:val="24"/>
        </w:rPr>
      </w:pPr>
    </w:p>
    <w:p w14:paraId="50325C2D" w14:textId="77777777" w:rsidR="00C62C30" w:rsidRDefault="00000000">
      <w:pPr>
        <w:numPr>
          <w:ilvl w:val="0"/>
          <w:numId w:val="13"/>
        </w:numPr>
        <w:pBdr>
          <w:top w:val="nil"/>
          <w:left w:val="nil"/>
          <w:bottom w:val="nil"/>
          <w:right w:val="nil"/>
          <w:between w:val="nil"/>
        </w:pBdr>
        <w:jc w:val="both"/>
        <w:rPr>
          <w:color w:val="000000"/>
        </w:rPr>
      </w:pPr>
      <w:r>
        <w:rPr>
          <w:i/>
          <w:color w:val="000000"/>
        </w:rPr>
        <w:t>College Planning and Entrance Testing:</w:t>
      </w:r>
      <w:r>
        <w:rPr>
          <w:color w:val="000000"/>
        </w:rPr>
        <w:t xml:space="preserve"> While the high school record of courses and grades are the most important factors in the admissions decision for college, </w:t>
      </w:r>
      <w:r>
        <w:t xml:space="preserve">some </w:t>
      </w:r>
      <w:r>
        <w:rPr>
          <w:color w:val="000000"/>
        </w:rPr>
        <w:t>post-secondary institutions still require test scores from one or more nationally standardized tests. Therefore, it is recommended that students participate in a complete program of pre-college testing if they are considering continuing their education in college or some other post-secondary institution.  Even though many do not require, it is still beneficial</w:t>
      </w:r>
      <w:r>
        <w:t xml:space="preserve">. </w:t>
      </w:r>
    </w:p>
    <w:p w14:paraId="3707120D" w14:textId="77777777" w:rsidR="00C62C30" w:rsidRDefault="00C62C30">
      <w:pPr>
        <w:pBdr>
          <w:top w:val="nil"/>
          <w:left w:val="nil"/>
          <w:bottom w:val="nil"/>
          <w:right w:val="nil"/>
          <w:between w:val="nil"/>
        </w:pBdr>
        <w:ind w:left="2880" w:hanging="1440"/>
        <w:jc w:val="both"/>
        <w:rPr>
          <w:i/>
          <w:color w:val="000000"/>
        </w:rPr>
      </w:pPr>
    </w:p>
    <w:p w14:paraId="254C3F30" w14:textId="77777777" w:rsidR="00C62C30" w:rsidRDefault="00000000">
      <w:pPr>
        <w:pBdr>
          <w:top w:val="nil"/>
          <w:left w:val="nil"/>
          <w:bottom w:val="nil"/>
          <w:right w:val="nil"/>
          <w:between w:val="nil"/>
        </w:pBdr>
        <w:ind w:left="2880" w:hanging="1440"/>
        <w:jc w:val="both"/>
        <w:rPr>
          <w:color w:val="000000"/>
        </w:rPr>
      </w:pPr>
      <w:r>
        <w:rPr>
          <w:i/>
          <w:color w:val="000000"/>
        </w:rPr>
        <w:t>Grade 11</w:t>
      </w:r>
      <w:r>
        <w:rPr>
          <w:color w:val="000000"/>
        </w:rPr>
        <w:tab/>
      </w:r>
      <w:r>
        <w:rPr>
          <w:b/>
          <w:color w:val="000000"/>
        </w:rPr>
        <w:t>PSAT</w:t>
      </w:r>
      <w:r>
        <w:rPr>
          <w:color w:val="000000"/>
        </w:rPr>
        <w:t xml:space="preserve">: This optional pre-SAT test is given in </w:t>
      </w:r>
      <w:r>
        <w:rPr>
          <w:b/>
          <w:color w:val="000000"/>
        </w:rPr>
        <w:t>October</w:t>
      </w:r>
      <w:r>
        <w:rPr>
          <w:color w:val="000000"/>
        </w:rPr>
        <w:t xml:space="preserve">. For juniors, it is the qualifying exam for National Merit Scholarship Program.  There is a small fee for this test.  </w:t>
      </w:r>
    </w:p>
    <w:p w14:paraId="7920CC55" w14:textId="77777777" w:rsidR="00C62C30" w:rsidRDefault="00000000">
      <w:pPr>
        <w:pBdr>
          <w:top w:val="nil"/>
          <w:left w:val="nil"/>
          <w:bottom w:val="nil"/>
          <w:right w:val="nil"/>
          <w:between w:val="nil"/>
        </w:pBdr>
        <w:ind w:left="2880" w:hanging="1440"/>
        <w:jc w:val="both"/>
        <w:rPr>
          <w:color w:val="000000"/>
        </w:rPr>
      </w:pPr>
      <w:r>
        <w:rPr>
          <w:color w:val="000000"/>
        </w:rPr>
        <w:tab/>
      </w:r>
    </w:p>
    <w:p w14:paraId="7A4BC60C" w14:textId="77777777" w:rsidR="00C62C30" w:rsidRDefault="00000000">
      <w:pPr>
        <w:pBdr>
          <w:top w:val="nil"/>
          <w:left w:val="nil"/>
          <w:bottom w:val="nil"/>
          <w:right w:val="nil"/>
          <w:between w:val="nil"/>
        </w:pBdr>
        <w:ind w:left="2880"/>
        <w:jc w:val="both"/>
        <w:rPr>
          <w:color w:val="000000"/>
        </w:rPr>
      </w:pPr>
      <w:r>
        <w:rPr>
          <w:b/>
          <w:color w:val="000000"/>
        </w:rPr>
        <w:t>ACT:</w:t>
      </w:r>
      <w:r>
        <w:rPr>
          <w:b/>
          <w:color w:val="000000"/>
        </w:rPr>
        <w:tab/>
      </w:r>
      <w:r>
        <w:rPr>
          <w:color w:val="000000"/>
        </w:rPr>
        <w:t>All juniors will be given the ACT here at Coventry High School free of charge.  This date will be announced at the beginning of each school year.</w:t>
      </w:r>
    </w:p>
    <w:p w14:paraId="47F9AD39" w14:textId="77777777" w:rsidR="00C62C30" w:rsidRDefault="00000000">
      <w:pPr>
        <w:pBdr>
          <w:top w:val="nil"/>
          <w:left w:val="nil"/>
          <w:bottom w:val="nil"/>
          <w:right w:val="nil"/>
          <w:between w:val="nil"/>
        </w:pBdr>
        <w:ind w:left="2880"/>
        <w:jc w:val="both"/>
        <w:rPr>
          <w:color w:val="000000"/>
        </w:rPr>
      </w:pPr>
      <w:r>
        <w:rPr>
          <w:color w:val="000000"/>
        </w:rPr>
        <w:t xml:space="preserve">  </w:t>
      </w:r>
    </w:p>
    <w:p w14:paraId="50774F14" w14:textId="77777777" w:rsidR="00C62C30" w:rsidRDefault="00000000">
      <w:pPr>
        <w:pBdr>
          <w:top w:val="nil"/>
          <w:left w:val="nil"/>
          <w:bottom w:val="nil"/>
          <w:right w:val="nil"/>
          <w:between w:val="nil"/>
        </w:pBdr>
        <w:ind w:left="2880" w:hanging="1440"/>
        <w:jc w:val="both"/>
        <w:rPr>
          <w:color w:val="000000"/>
        </w:rPr>
      </w:pPr>
      <w:r>
        <w:rPr>
          <w:i/>
          <w:color w:val="000000"/>
        </w:rPr>
        <w:t>Grade 9-12</w:t>
      </w:r>
      <w:r>
        <w:rPr>
          <w:color w:val="000000"/>
        </w:rPr>
        <w:tab/>
      </w:r>
      <w:r>
        <w:rPr>
          <w:b/>
          <w:color w:val="000000"/>
        </w:rPr>
        <w:t>ACT and SAT</w:t>
      </w:r>
      <w:r>
        <w:rPr>
          <w:color w:val="000000"/>
        </w:rPr>
        <w:t>: These are the two most prominent college entrance examinations accepted by most colleges and universities. Information regarding these two exams is available at any time in the high school guidance office.</w:t>
      </w:r>
      <w:r>
        <w:rPr>
          <w:color w:val="000000"/>
        </w:rPr>
        <w:tab/>
      </w:r>
      <w:r>
        <w:rPr>
          <w:color w:val="000000"/>
        </w:rPr>
        <w:tab/>
      </w:r>
      <w:r>
        <w:rPr>
          <w:color w:val="000000"/>
        </w:rPr>
        <w:tab/>
      </w:r>
    </w:p>
    <w:p w14:paraId="0C219746" w14:textId="77777777" w:rsidR="00C62C30" w:rsidRDefault="00C62C30">
      <w:pPr>
        <w:pBdr>
          <w:top w:val="nil"/>
          <w:left w:val="nil"/>
          <w:bottom w:val="nil"/>
          <w:right w:val="nil"/>
          <w:between w:val="nil"/>
        </w:pBdr>
        <w:jc w:val="both"/>
        <w:rPr>
          <w:color w:val="000000"/>
          <w:sz w:val="24"/>
          <w:szCs w:val="24"/>
        </w:rPr>
      </w:pPr>
    </w:p>
    <w:p w14:paraId="7FB50635"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Transcripts:</w:t>
      </w:r>
      <w:r>
        <w:rPr>
          <w:color w:val="000000"/>
          <w:sz w:val="24"/>
          <w:szCs w:val="24"/>
        </w:rPr>
        <w:t xml:space="preserve"> </w:t>
      </w:r>
      <w:r>
        <w:rPr>
          <w:color w:val="000000"/>
        </w:rPr>
        <w:t xml:space="preserve">These are available upon request. Official transcripts are mailed to the school or employers that students designate. </w:t>
      </w:r>
    </w:p>
    <w:p w14:paraId="5EBC1EC8" w14:textId="77777777" w:rsidR="00C62C30" w:rsidRDefault="00C62C30">
      <w:pPr>
        <w:pBdr>
          <w:top w:val="nil"/>
          <w:left w:val="nil"/>
          <w:bottom w:val="nil"/>
          <w:right w:val="nil"/>
          <w:between w:val="nil"/>
        </w:pBdr>
        <w:jc w:val="both"/>
        <w:rPr>
          <w:color w:val="000000"/>
          <w:sz w:val="24"/>
          <w:szCs w:val="24"/>
        </w:rPr>
      </w:pPr>
    </w:p>
    <w:p w14:paraId="71F5BE7D" w14:textId="77777777" w:rsidR="00C62C30" w:rsidRDefault="00000000">
      <w:pPr>
        <w:pStyle w:val="Heading1"/>
        <w:rPr>
          <w:rFonts w:ascii="Times New Roman" w:hAnsi="Times New Roman"/>
          <w:sz w:val="20"/>
        </w:rPr>
      </w:pPr>
      <w:bookmarkStart w:id="47" w:name="_heading=h.omv119iolr1y" w:colFirst="0" w:colLast="0"/>
      <w:bookmarkEnd w:id="47"/>
      <w:r>
        <w:t>Courses</w:t>
      </w:r>
    </w:p>
    <w:p w14:paraId="7B99A776" w14:textId="77777777" w:rsidR="00C62C30" w:rsidRDefault="00000000">
      <w:pPr>
        <w:pStyle w:val="Heading4"/>
        <w:rPr>
          <w:sz w:val="20"/>
        </w:rPr>
      </w:pPr>
      <w:r>
        <w:rPr>
          <w:sz w:val="20"/>
        </w:rPr>
        <w:t xml:space="preserve">Not all courses listed in the Course Planning Guide will be offered every year.  </w:t>
      </w:r>
    </w:p>
    <w:p w14:paraId="50BA42FE" w14:textId="77777777" w:rsidR="00C62C30" w:rsidRDefault="00C62C30">
      <w:bookmarkStart w:id="48" w:name="_heading=h.37m2jsg" w:colFirst="0" w:colLast="0"/>
      <w:bookmarkEnd w:id="48"/>
    </w:p>
    <w:p w14:paraId="14A8DE1F" w14:textId="77777777" w:rsidR="00C62C30" w:rsidRDefault="00C62C30">
      <w:pPr>
        <w:pStyle w:val="Heading1"/>
        <w:jc w:val="both"/>
      </w:pPr>
    </w:p>
    <w:p w14:paraId="2D5E088E" w14:textId="77777777" w:rsidR="00C62C30" w:rsidRDefault="00000000">
      <w:pPr>
        <w:pStyle w:val="Heading1"/>
        <w:jc w:val="both"/>
        <w:rPr>
          <w:sz w:val="32"/>
          <w:szCs w:val="32"/>
        </w:rPr>
      </w:pPr>
      <w:bookmarkStart w:id="49" w:name="_heading=h.1mrcu09" w:colFirst="0" w:colLast="0"/>
      <w:bookmarkEnd w:id="49"/>
      <w:r>
        <w:rPr>
          <w:sz w:val="32"/>
          <w:szCs w:val="32"/>
        </w:rPr>
        <w:t>English Department course offerings</w:t>
      </w:r>
    </w:p>
    <w:p w14:paraId="0B7AF965" w14:textId="77777777" w:rsidR="00C62C30" w:rsidRDefault="00000000">
      <w:pPr>
        <w:pBdr>
          <w:top w:val="nil"/>
          <w:left w:val="nil"/>
          <w:bottom w:val="nil"/>
          <w:right w:val="nil"/>
          <w:between w:val="nil"/>
        </w:pBdr>
        <w:jc w:val="both"/>
        <w:rPr>
          <w:color w:val="000000"/>
        </w:rPr>
      </w:pPr>
      <w:r>
        <w:rPr>
          <w:color w:val="000000"/>
        </w:rPr>
        <w:t>Each student is required to complete four units of credit in this department for graduation. The four units must come from the core courses, which include:</w:t>
      </w:r>
    </w:p>
    <w:p w14:paraId="07BE47F3" w14:textId="77777777" w:rsidR="00C62C30" w:rsidRDefault="00000000">
      <w:pPr>
        <w:numPr>
          <w:ilvl w:val="0"/>
          <w:numId w:val="13"/>
        </w:numPr>
        <w:pBdr>
          <w:top w:val="nil"/>
          <w:left w:val="nil"/>
          <w:bottom w:val="nil"/>
          <w:right w:val="nil"/>
          <w:between w:val="nil"/>
        </w:pBdr>
        <w:jc w:val="both"/>
        <w:rPr>
          <w:color w:val="000000"/>
        </w:rPr>
      </w:pPr>
      <w:r>
        <w:rPr>
          <w:color w:val="000000"/>
        </w:rPr>
        <w:t>1 credit</w:t>
      </w:r>
      <w:r>
        <w:rPr>
          <w:color w:val="000000"/>
        </w:rPr>
        <w:tab/>
      </w:r>
      <w:r>
        <w:rPr>
          <w:color w:val="000000"/>
        </w:rPr>
        <w:tab/>
        <w:t>English 9 or Honors English 9</w:t>
      </w:r>
      <w:r>
        <w:rPr>
          <w:color w:val="000000"/>
        </w:rPr>
        <w:tab/>
      </w:r>
      <w:r>
        <w:rPr>
          <w:color w:val="000000"/>
        </w:rPr>
        <w:tab/>
      </w:r>
    </w:p>
    <w:p w14:paraId="29DAE7DB" w14:textId="77777777" w:rsidR="00C62C30" w:rsidRDefault="00000000">
      <w:pPr>
        <w:numPr>
          <w:ilvl w:val="0"/>
          <w:numId w:val="13"/>
        </w:numPr>
        <w:pBdr>
          <w:top w:val="nil"/>
          <w:left w:val="nil"/>
          <w:bottom w:val="nil"/>
          <w:right w:val="nil"/>
          <w:between w:val="nil"/>
        </w:pBdr>
        <w:jc w:val="both"/>
        <w:rPr>
          <w:color w:val="000000"/>
        </w:rPr>
      </w:pPr>
      <w:r>
        <w:rPr>
          <w:color w:val="000000"/>
        </w:rPr>
        <w:t>1 credit</w:t>
      </w:r>
      <w:r>
        <w:rPr>
          <w:color w:val="000000"/>
        </w:rPr>
        <w:tab/>
      </w:r>
      <w:r>
        <w:rPr>
          <w:color w:val="000000"/>
        </w:rPr>
        <w:tab/>
        <w:t>English 10 or Honors English 10</w:t>
      </w:r>
      <w:r>
        <w:rPr>
          <w:color w:val="000000"/>
        </w:rPr>
        <w:tab/>
      </w:r>
      <w:r>
        <w:rPr>
          <w:color w:val="000000"/>
        </w:rPr>
        <w:tab/>
      </w:r>
    </w:p>
    <w:p w14:paraId="4DFD8756" w14:textId="77777777" w:rsidR="00C62C30" w:rsidRDefault="00000000">
      <w:pPr>
        <w:numPr>
          <w:ilvl w:val="0"/>
          <w:numId w:val="13"/>
        </w:numPr>
        <w:pBdr>
          <w:top w:val="nil"/>
          <w:left w:val="nil"/>
          <w:bottom w:val="nil"/>
          <w:right w:val="nil"/>
          <w:between w:val="nil"/>
        </w:pBdr>
        <w:jc w:val="both"/>
        <w:rPr>
          <w:color w:val="000000"/>
        </w:rPr>
      </w:pPr>
      <w:r>
        <w:rPr>
          <w:color w:val="000000"/>
        </w:rPr>
        <w:t>1 credit</w:t>
      </w:r>
      <w:r>
        <w:rPr>
          <w:color w:val="000000"/>
        </w:rPr>
        <w:tab/>
      </w:r>
      <w:r>
        <w:rPr>
          <w:color w:val="000000"/>
        </w:rPr>
        <w:tab/>
        <w:t xml:space="preserve">English 11 or Honors English 11 </w:t>
      </w:r>
      <w:r>
        <w:rPr>
          <w:color w:val="000000"/>
        </w:rPr>
        <w:tab/>
      </w:r>
      <w:r>
        <w:rPr>
          <w:color w:val="000000"/>
        </w:rPr>
        <w:tab/>
      </w:r>
    </w:p>
    <w:p w14:paraId="123DD2B9" w14:textId="77777777" w:rsidR="00C62C30" w:rsidRDefault="00000000">
      <w:pPr>
        <w:numPr>
          <w:ilvl w:val="0"/>
          <w:numId w:val="13"/>
        </w:numPr>
        <w:pBdr>
          <w:top w:val="nil"/>
          <w:left w:val="nil"/>
          <w:bottom w:val="nil"/>
          <w:right w:val="nil"/>
          <w:between w:val="nil"/>
        </w:pBdr>
        <w:jc w:val="both"/>
        <w:rPr>
          <w:color w:val="000000"/>
        </w:rPr>
      </w:pPr>
      <w:r>
        <w:rPr>
          <w:color w:val="000000"/>
        </w:rPr>
        <w:t>1 credit</w:t>
      </w:r>
      <w:r>
        <w:rPr>
          <w:color w:val="000000"/>
        </w:rPr>
        <w:tab/>
      </w:r>
      <w:r>
        <w:rPr>
          <w:color w:val="000000"/>
        </w:rPr>
        <w:tab/>
        <w:t>English 12 or Advanced Placement Literature and Composition</w:t>
      </w:r>
      <w:r>
        <w:rPr>
          <w:color w:val="000000"/>
        </w:rPr>
        <w:tab/>
      </w:r>
      <w:r>
        <w:rPr>
          <w:color w:val="000000"/>
        </w:rPr>
        <w:tab/>
      </w:r>
    </w:p>
    <w:p w14:paraId="68C9CCEF" w14:textId="77777777" w:rsidR="00C62C30" w:rsidRDefault="00000000">
      <w:pPr>
        <w:pBdr>
          <w:top w:val="nil"/>
          <w:left w:val="nil"/>
          <w:bottom w:val="nil"/>
          <w:right w:val="nil"/>
          <w:between w:val="nil"/>
        </w:pBdr>
        <w:jc w:val="both"/>
        <w:rPr>
          <w:color w:val="000000"/>
        </w:rPr>
      </w:pPr>
      <w:r>
        <w:rPr>
          <w:color w:val="000000"/>
        </w:rPr>
        <w:t>Students may not substitute elective course offerings for core courses.</w:t>
      </w:r>
    </w:p>
    <w:p w14:paraId="20C7E2D7" w14:textId="77777777" w:rsidR="00C62C30" w:rsidRDefault="00C62C30">
      <w:pPr>
        <w:rPr>
          <w:rFonts w:ascii="Arial" w:eastAsia="Arial" w:hAnsi="Arial" w:cs="Arial"/>
          <w:b/>
          <w:color w:val="000000"/>
        </w:rPr>
      </w:pPr>
    </w:p>
    <w:p w14:paraId="2F5608CE" w14:textId="77777777" w:rsidR="00C62C30" w:rsidRDefault="00000000">
      <w:pPr>
        <w:rPr>
          <w:b/>
          <w:color w:val="000000"/>
        </w:rPr>
      </w:pPr>
      <w:r>
        <w:rPr>
          <w:rFonts w:ascii="Arial Black" w:eastAsia="Arial Black" w:hAnsi="Arial Black" w:cs="Arial Black"/>
          <w:color w:val="000000"/>
          <w:sz w:val="22"/>
          <w:szCs w:val="22"/>
        </w:rPr>
        <w:t>English 9 Honors</w:t>
      </w:r>
      <w:r>
        <w:rPr>
          <w:rFonts w:ascii="Arial Black" w:eastAsia="Arial Black" w:hAnsi="Arial Black" w:cs="Arial Black"/>
          <w:b/>
          <w:color w:val="000000"/>
          <w:sz w:val="22"/>
          <w:szCs w:val="22"/>
        </w:rPr>
        <w:t xml:space="preserve"> </w:t>
      </w:r>
      <w:r>
        <w:rPr>
          <w:rFonts w:ascii="Arial" w:eastAsia="Arial" w:hAnsi="Arial" w:cs="Arial"/>
          <w:b/>
          <w:color w:val="000000"/>
        </w:rPr>
        <w:tab/>
      </w:r>
      <w:r>
        <w:rPr>
          <w:rFonts w:ascii="Arial" w:eastAsia="Arial" w:hAnsi="Arial" w:cs="Arial"/>
          <w:b/>
          <w:color w:val="000000"/>
        </w:rPr>
        <w:tab/>
      </w:r>
      <w:r>
        <w:rPr>
          <w:rFonts w:ascii="Arial" w:eastAsia="Arial" w:hAnsi="Arial" w:cs="Arial"/>
          <w:b/>
          <w:color w:val="000000"/>
        </w:rPr>
        <w:tab/>
      </w:r>
      <w:r>
        <w:rPr>
          <w:rFonts w:ascii="Arial" w:eastAsia="Arial" w:hAnsi="Arial" w:cs="Arial"/>
          <w:b/>
          <w:color w:val="000000"/>
        </w:rPr>
        <w:tab/>
      </w:r>
      <w:r>
        <w:rPr>
          <w:rFonts w:ascii="Arial" w:eastAsia="Arial" w:hAnsi="Arial" w:cs="Arial"/>
          <w:b/>
          <w:color w:val="000000"/>
        </w:rPr>
        <w:tab/>
      </w:r>
      <w:r>
        <w:rPr>
          <w:rFonts w:ascii="Arial" w:eastAsia="Arial" w:hAnsi="Arial" w:cs="Arial"/>
          <w:b/>
          <w:color w:val="000000"/>
        </w:rPr>
        <w:tab/>
      </w:r>
      <w:r>
        <w:rPr>
          <w:rFonts w:ascii="Arial" w:eastAsia="Arial" w:hAnsi="Arial" w:cs="Arial"/>
          <w:b/>
          <w:color w:val="000000"/>
        </w:rPr>
        <w:tab/>
      </w:r>
      <w:r>
        <w:rPr>
          <w:rFonts w:ascii="Arial" w:eastAsia="Arial" w:hAnsi="Arial" w:cs="Arial"/>
          <w:color w:val="000000"/>
        </w:rPr>
        <w:t xml:space="preserve">          </w:t>
      </w:r>
      <w:r>
        <w:rPr>
          <w:color w:val="000000"/>
        </w:rPr>
        <w:t>1 credit</w:t>
      </w:r>
    </w:p>
    <w:p w14:paraId="129C913E" w14:textId="77777777" w:rsidR="00C62C30" w:rsidRDefault="00000000">
      <w:pPr>
        <w:jc w:val="both"/>
        <w:rPr>
          <w:color w:val="000000"/>
        </w:rPr>
      </w:pPr>
      <w:r>
        <w:rPr>
          <w:rFonts w:ascii="Arial" w:eastAsia="Arial" w:hAnsi="Arial" w:cs="Arial"/>
          <w:color w:val="000000"/>
        </w:rPr>
        <w:tab/>
      </w:r>
      <w:r>
        <w:rPr>
          <w:color w:val="000000"/>
        </w:rPr>
        <w:t xml:space="preserve">Prerequisite: Teacher Recommendation </w:t>
      </w:r>
    </w:p>
    <w:p w14:paraId="1B7CB92A" w14:textId="77777777" w:rsidR="00C62C30" w:rsidRDefault="00C62C30">
      <w:pPr>
        <w:jc w:val="both"/>
        <w:rPr>
          <w:color w:val="000000"/>
        </w:rPr>
      </w:pPr>
    </w:p>
    <w:p w14:paraId="1AD8383B" w14:textId="77777777" w:rsidR="00C62C30" w:rsidRDefault="00000000">
      <w:pPr>
        <w:jc w:val="both"/>
        <w:rPr>
          <w:sz w:val="24"/>
          <w:szCs w:val="24"/>
        </w:rPr>
      </w:pPr>
      <w:r>
        <w:rPr>
          <w:color w:val="000000"/>
        </w:rPr>
        <w:t>Ninth Grade Literature and Composition will continue to build on the reading and language curriculum established in middle school. Throughout this year-long course, students will have opportunities to develop and expand their knowledge of literature and language and demonstrate their mastery level of new learning though performance tasks and assessments. At the completion of this course, students will be prepared to smoothly transition into Tenth Grade Honors English.  You must be recommended by your 8</w:t>
      </w:r>
      <w:r>
        <w:rPr>
          <w:color w:val="000000"/>
          <w:vertAlign w:val="superscript"/>
        </w:rPr>
        <w:t>th</w:t>
      </w:r>
      <w:r>
        <w:rPr>
          <w:color w:val="000000"/>
        </w:rPr>
        <w:t xml:space="preserve"> grade English teacher and then be accepted based on grades, work ethic and writing ability,  </w:t>
      </w:r>
      <w:r>
        <w:t>Grades in the course will be half weighted.</w:t>
      </w:r>
    </w:p>
    <w:p w14:paraId="73F1FD35" w14:textId="77777777" w:rsidR="00C62C30" w:rsidRDefault="00C62C30">
      <w:pPr>
        <w:rPr>
          <w:sz w:val="22"/>
          <w:szCs w:val="22"/>
        </w:rPr>
      </w:pPr>
    </w:p>
    <w:p w14:paraId="258BC8ED" w14:textId="77777777" w:rsidR="00C62C30" w:rsidRDefault="00000000">
      <w:r>
        <w:rPr>
          <w:rFonts w:ascii="Arial Black" w:eastAsia="Arial Black" w:hAnsi="Arial Black" w:cs="Arial Black"/>
          <w:sz w:val="22"/>
          <w:szCs w:val="22"/>
        </w:rPr>
        <w:t xml:space="preserve">English 9 </w:t>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t>1 credit</w:t>
      </w:r>
      <w:r>
        <w:tab/>
      </w:r>
      <w:r>
        <w:rPr>
          <w:rFonts w:ascii="Arial" w:eastAsia="Arial" w:hAnsi="Arial" w:cs="Arial"/>
        </w:rPr>
        <w:tab/>
      </w:r>
      <w:r>
        <w:rPr>
          <w:rFonts w:ascii="Arial" w:eastAsia="Arial" w:hAnsi="Arial" w:cs="Arial"/>
        </w:rPr>
        <w:tab/>
      </w:r>
      <w:r>
        <w:rPr>
          <w:rFonts w:ascii="Arial" w:eastAsia="Arial" w:hAnsi="Arial" w:cs="Arial"/>
        </w:rPr>
        <w:tab/>
      </w:r>
      <w:r>
        <w:tab/>
      </w:r>
      <w:r>
        <w:tab/>
      </w:r>
      <w:r>
        <w:tab/>
      </w:r>
      <w:r>
        <w:tab/>
      </w:r>
      <w:r>
        <w:tab/>
      </w:r>
      <w:r>
        <w:tab/>
      </w:r>
    </w:p>
    <w:p w14:paraId="7EA7EA82" w14:textId="77777777" w:rsidR="00C62C30" w:rsidRDefault="00000000">
      <w:r>
        <w:t>This course is designed to encourage a great amount of reading, responding to literature, and to broaden students’ literary knowledge base. Freshman English is designed to introduce students to a collection of classic and contemporary literature. This course focuses on developing strong vocabulary skills, stresses the importance of self-motivation and becoming a responsible learner, as well as incorporates lessons in grammar and literary terms. During the course of the students’ freshman year in English, students will explore several different genres while being introduced to famous authors. This class is required for a high school diploma.</w:t>
      </w:r>
    </w:p>
    <w:p w14:paraId="0ADC8932" w14:textId="77777777" w:rsidR="00C62C30" w:rsidRDefault="00C62C30">
      <w:pPr>
        <w:pBdr>
          <w:top w:val="nil"/>
          <w:left w:val="nil"/>
          <w:bottom w:val="nil"/>
          <w:right w:val="nil"/>
          <w:between w:val="nil"/>
        </w:pBdr>
        <w:jc w:val="both"/>
        <w:rPr>
          <w:color w:val="000000"/>
          <w:sz w:val="22"/>
          <w:szCs w:val="22"/>
        </w:rPr>
      </w:pPr>
    </w:p>
    <w:p w14:paraId="49880254"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01CE2F14"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5DF0CE95"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lastRenderedPageBreak/>
        <w:t>English 10 Honors</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1 credit</w:t>
      </w:r>
    </w:p>
    <w:p w14:paraId="7A320C6F" w14:textId="77777777" w:rsidR="00C62C30" w:rsidRDefault="00000000">
      <w:pPr>
        <w:pBdr>
          <w:top w:val="nil"/>
          <w:left w:val="nil"/>
          <w:bottom w:val="nil"/>
          <w:right w:val="nil"/>
          <w:between w:val="nil"/>
        </w:pBdr>
        <w:jc w:val="both"/>
        <w:rPr>
          <w:color w:val="000000"/>
        </w:rPr>
      </w:pPr>
      <w:r>
        <w:rPr>
          <w:color w:val="000000"/>
        </w:rPr>
        <w:tab/>
        <w:t>Prerequisite: Teacher Recommendation</w:t>
      </w:r>
      <w:r>
        <w:rPr>
          <w:color w:val="000000"/>
        </w:rPr>
        <w:tab/>
      </w:r>
      <w:r>
        <w:rPr>
          <w:color w:val="000000"/>
        </w:rPr>
        <w:tab/>
      </w:r>
    </w:p>
    <w:p w14:paraId="6D13FB27" w14:textId="77777777" w:rsidR="00C62C30" w:rsidRDefault="00C62C30">
      <w:pPr>
        <w:jc w:val="both"/>
        <w:rPr>
          <w:sz w:val="24"/>
          <w:szCs w:val="24"/>
        </w:rPr>
      </w:pPr>
    </w:p>
    <w:p w14:paraId="3296F8AF" w14:textId="77777777" w:rsidR="00C62C30" w:rsidRDefault="00000000">
      <w:pPr>
        <w:pBdr>
          <w:top w:val="nil"/>
          <w:left w:val="nil"/>
          <w:bottom w:val="nil"/>
          <w:right w:val="nil"/>
          <w:between w:val="nil"/>
        </w:pBdr>
        <w:jc w:val="both"/>
        <w:rPr>
          <w:color w:val="000000"/>
        </w:rPr>
      </w:pPr>
      <w:r>
        <w:rPr>
          <w:color w:val="000000"/>
        </w:rPr>
        <w:t xml:space="preserve">This is an honors course, which signifies that students will have extensive assignments outside of the classroom. A complete summer reading list will be provided to those students selecting this course, and a test of skills will be administered at the beginning of the course to determine the achievement of the students in the summer reading program.  Students will read and write poetry; study short stories, dramas and vocabulary, and be assigned selected novels. The course is designed to broaden and enrich each student’s understanding and appreciation of life by examining a wide variety of cultural heritages. Further, students will write and learn critical and creative thinking skills. </w:t>
      </w:r>
      <w:r>
        <w:t>Grades in the course will be half weighted.</w:t>
      </w:r>
    </w:p>
    <w:p w14:paraId="64CF329B" w14:textId="77777777" w:rsidR="00C62C30" w:rsidRDefault="00C62C30">
      <w:pPr>
        <w:jc w:val="both"/>
        <w:rPr>
          <w:sz w:val="24"/>
          <w:szCs w:val="24"/>
        </w:rPr>
      </w:pPr>
    </w:p>
    <w:p w14:paraId="7BD546C3"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English 10</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1 credit</w:t>
      </w:r>
    </w:p>
    <w:p w14:paraId="40089A9B" w14:textId="77777777" w:rsidR="00C62C30" w:rsidRDefault="00000000">
      <w:pPr>
        <w:pBdr>
          <w:top w:val="nil"/>
          <w:left w:val="nil"/>
          <w:bottom w:val="nil"/>
          <w:right w:val="nil"/>
          <w:between w:val="nil"/>
        </w:pBdr>
        <w:jc w:val="both"/>
        <w:rPr>
          <w:color w:val="000000"/>
        </w:rPr>
      </w:pPr>
      <w:r>
        <w:rPr>
          <w:color w:val="000000"/>
        </w:rPr>
        <w:tab/>
        <w:t>Prerequisite: English 9</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p>
    <w:p w14:paraId="251FF837" w14:textId="77777777" w:rsidR="00C62C30" w:rsidRDefault="00C62C30">
      <w:pPr>
        <w:pBdr>
          <w:top w:val="nil"/>
          <w:left w:val="nil"/>
          <w:bottom w:val="nil"/>
          <w:right w:val="nil"/>
          <w:between w:val="nil"/>
        </w:pBdr>
        <w:jc w:val="both"/>
        <w:rPr>
          <w:color w:val="000000"/>
          <w:sz w:val="24"/>
          <w:szCs w:val="24"/>
        </w:rPr>
      </w:pPr>
    </w:p>
    <w:p w14:paraId="56820988" w14:textId="77777777" w:rsidR="00C62C30" w:rsidRDefault="00000000">
      <w:pPr>
        <w:pBdr>
          <w:top w:val="nil"/>
          <w:left w:val="nil"/>
          <w:bottom w:val="nil"/>
          <w:right w:val="nil"/>
          <w:between w:val="nil"/>
        </w:pBdr>
        <w:jc w:val="both"/>
        <w:rPr>
          <w:color w:val="000000"/>
        </w:rPr>
      </w:pPr>
      <w:r>
        <w:rPr>
          <w:color w:val="000000"/>
        </w:rPr>
        <w:t xml:space="preserve">English 10 offers students a survey of all genres of literature. The course is designed to broaden and enrich each student’s understanding and appreciation of life by examining a variety of cultural heritages. Students will be expected to write a literary analysis essay, as well as complete additional research, integrated learning projects and projects using technology.   Students will also be assigned selected novels. </w:t>
      </w:r>
    </w:p>
    <w:p w14:paraId="55B47F0C" w14:textId="77777777" w:rsidR="00C62C30" w:rsidRDefault="00000000">
      <w:pPr>
        <w:pBdr>
          <w:top w:val="nil"/>
          <w:left w:val="nil"/>
          <w:bottom w:val="nil"/>
          <w:right w:val="nil"/>
          <w:between w:val="nil"/>
        </w:pBdr>
        <w:jc w:val="both"/>
        <w:rPr>
          <w:color w:val="000000"/>
        </w:rPr>
      </w:pPr>
      <w:r>
        <w:rPr>
          <w:color w:val="000000"/>
        </w:rPr>
        <w:t xml:space="preserve"> </w:t>
      </w:r>
    </w:p>
    <w:p w14:paraId="087AC4A2"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68D62316"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7A0CF195"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5D9CE53A"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English 11 Honors</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1 credit</w:t>
      </w:r>
    </w:p>
    <w:p w14:paraId="6712C4E6" w14:textId="77777777" w:rsidR="00C62C30" w:rsidRDefault="00000000">
      <w:pPr>
        <w:pBdr>
          <w:top w:val="nil"/>
          <w:left w:val="nil"/>
          <w:bottom w:val="nil"/>
          <w:right w:val="nil"/>
          <w:between w:val="nil"/>
        </w:pBdr>
        <w:jc w:val="both"/>
        <w:rPr>
          <w:color w:val="000000"/>
        </w:rPr>
      </w:pPr>
      <w:r>
        <w:rPr>
          <w:color w:val="000000"/>
        </w:rPr>
        <w:tab/>
        <w:t>Prerequisite: Teacher Recommendation</w:t>
      </w:r>
      <w:r>
        <w:rPr>
          <w:color w:val="000000"/>
        </w:rPr>
        <w:tab/>
      </w:r>
      <w:r>
        <w:rPr>
          <w:color w:val="000000"/>
        </w:rPr>
        <w:tab/>
      </w:r>
    </w:p>
    <w:p w14:paraId="56189BCC" w14:textId="77777777" w:rsidR="00C62C30" w:rsidRDefault="00C62C30">
      <w:pPr>
        <w:pBdr>
          <w:top w:val="nil"/>
          <w:left w:val="nil"/>
          <w:bottom w:val="nil"/>
          <w:right w:val="nil"/>
          <w:between w:val="nil"/>
        </w:pBdr>
        <w:jc w:val="both"/>
        <w:rPr>
          <w:color w:val="000000"/>
        </w:rPr>
      </w:pPr>
    </w:p>
    <w:p w14:paraId="091DBEB3" w14:textId="77777777" w:rsidR="00C62C30" w:rsidRDefault="00000000">
      <w:pPr>
        <w:pBdr>
          <w:top w:val="nil"/>
          <w:left w:val="nil"/>
          <w:bottom w:val="nil"/>
          <w:right w:val="nil"/>
          <w:between w:val="nil"/>
        </w:pBdr>
        <w:jc w:val="both"/>
        <w:rPr>
          <w:b/>
          <w:color w:val="212121"/>
          <w:sz w:val="24"/>
          <w:szCs w:val="24"/>
        </w:rPr>
      </w:pPr>
      <w:r>
        <w:rPr>
          <w:color w:val="000000"/>
        </w:rPr>
        <w:t xml:space="preserve">This is an honors course, which signifies that students will have extensive assignments outside of the classroom. A complete summer reading list will be provided to those students selecting this course. The course is designed to broaden and enrich each student’s understanding and appreciation of life by examining multiple genres of literature. The student will increase knowledge of the English language by further study in the use of grammar, syntax, and punctuation. Using these techniques, students will learn to write effective paragraphs and develop these into literary analysis essays, which exemplify good unity, coherence, and effectiveness.  This is the third course in preparing students for Advanced Placement English Literature and Composition.  </w:t>
      </w:r>
      <w:r>
        <w:rPr>
          <w:color w:val="212121"/>
        </w:rPr>
        <w:t xml:space="preserve"> Most of the course will focus on literary analysis in preparation for  Advanced Placement English Literature and Composition. </w:t>
      </w:r>
      <w:r>
        <w:t>Grades in the course will be half weighted.</w:t>
      </w:r>
    </w:p>
    <w:p w14:paraId="5529877B" w14:textId="77777777" w:rsidR="00C62C30" w:rsidRDefault="00C62C30">
      <w:pPr>
        <w:pBdr>
          <w:top w:val="nil"/>
          <w:left w:val="nil"/>
          <w:bottom w:val="nil"/>
          <w:right w:val="nil"/>
          <w:between w:val="nil"/>
        </w:pBdr>
        <w:jc w:val="both"/>
        <w:rPr>
          <w:color w:val="000000"/>
        </w:rPr>
      </w:pPr>
    </w:p>
    <w:p w14:paraId="353F6B33" w14:textId="77777777" w:rsidR="00C62C30" w:rsidRDefault="00C62C30">
      <w:pPr>
        <w:pBdr>
          <w:top w:val="nil"/>
          <w:left w:val="nil"/>
          <w:bottom w:val="nil"/>
          <w:right w:val="nil"/>
          <w:between w:val="nil"/>
        </w:pBdr>
        <w:jc w:val="both"/>
        <w:rPr>
          <w:color w:val="000000"/>
        </w:rPr>
      </w:pPr>
    </w:p>
    <w:p w14:paraId="5D00647C"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English 11</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1 credit</w:t>
      </w:r>
    </w:p>
    <w:p w14:paraId="731BC488" w14:textId="77777777" w:rsidR="00C62C30" w:rsidRDefault="00000000">
      <w:pPr>
        <w:pBdr>
          <w:top w:val="nil"/>
          <w:left w:val="nil"/>
          <w:bottom w:val="nil"/>
          <w:right w:val="nil"/>
          <w:between w:val="nil"/>
        </w:pBdr>
        <w:jc w:val="both"/>
        <w:rPr>
          <w:color w:val="000000"/>
        </w:rPr>
      </w:pPr>
      <w:r>
        <w:rPr>
          <w:color w:val="000000"/>
        </w:rPr>
        <w:tab/>
        <w:t>Prerequisite: English 10</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p>
    <w:p w14:paraId="0B4F8D4C" w14:textId="77777777" w:rsidR="00C62C30" w:rsidRDefault="00000000">
      <w:pPr>
        <w:pBdr>
          <w:top w:val="nil"/>
          <w:left w:val="nil"/>
          <w:bottom w:val="nil"/>
          <w:right w:val="nil"/>
          <w:between w:val="nil"/>
        </w:pBdr>
        <w:jc w:val="both"/>
        <w:rPr>
          <w:color w:val="000000"/>
        </w:rPr>
      </w:pPr>
      <w:r>
        <w:rPr>
          <w:color w:val="000000"/>
        </w:rPr>
        <w:tab/>
      </w:r>
    </w:p>
    <w:p w14:paraId="05EC41B4" w14:textId="77777777" w:rsidR="00C62C30" w:rsidRDefault="00000000">
      <w:pPr>
        <w:pBdr>
          <w:top w:val="nil"/>
          <w:left w:val="nil"/>
          <w:bottom w:val="nil"/>
          <w:right w:val="nil"/>
          <w:between w:val="nil"/>
        </w:pBdr>
        <w:jc w:val="both"/>
        <w:rPr>
          <w:color w:val="000000"/>
        </w:rPr>
      </w:pPr>
      <w:r>
        <w:rPr>
          <w:color w:val="000000"/>
        </w:rPr>
        <w:t xml:space="preserve">The primary focus of English 11 will be American Literature. The course is designed to broaden and enrich each student’s understanding and appreciation of life by examining our cultural heritage. The student will increase knowledge of the English language by further study in the use of grammar, syntax, and punctuation. Time will be devoted to vocabulary enrichment. Using these techniques, students will learn to write effective paragraphs and develop these into themes, which exemplify good unity, coherence and effectiveness.  </w:t>
      </w:r>
    </w:p>
    <w:p w14:paraId="53A1467E"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6D1A4123"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AP English Literature and Composition</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1 credit</w:t>
      </w:r>
    </w:p>
    <w:p w14:paraId="2341D51A" w14:textId="77777777" w:rsidR="00C62C30" w:rsidRDefault="00000000">
      <w:pPr>
        <w:pBdr>
          <w:top w:val="nil"/>
          <w:left w:val="nil"/>
          <w:bottom w:val="nil"/>
          <w:right w:val="nil"/>
          <w:between w:val="nil"/>
        </w:pBdr>
        <w:jc w:val="both"/>
        <w:rPr>
          <w:color w:val="000000"/>
        </w:rPr>
      </w:pPr>
      <w:r>
        <w:rPr>
          <w:color w:val="000000"/>
        </w:rPr>
        <w:tab/>
        <w:t>Prerequisite: Senior status</w:t>
      </w:r>
      <w:r>
        <w:rPr>
          <w:color w:val="000000"/>
        </w:rPr>
        <w:tab/>
      </w:r>
      <w:r>
        <w:rPr>
          <w:color w:val="000000"/>
        </w:rPr>
        <w:tab/>
      </w:r>
      <w:r>
        <w:rPr>
          <w:color w:val="000000"/>
        </w:rPr>
        <w:tab/>
      </w:r>
      <w:r>
        <w:rPr>
          <w:color w:val="000000"/>
          <w:sz w:val="24"/>
          <w:szCs w:val="24"/>
        </w:rPr>
        <w:tab/>
        <w:t xml:space="preserve">     </w:t>
      </w:r>
    </w:p>
    <w:p w14:paraId="2F9903D0" w14:textId="77777777" w:rsidR="00C62C30" w:rsidRDefault="00000000">
      <w:pPr>
        <w:jc w:val="both"/>
      </w:pPr>
      <w:r>
        <w:tab/>
      </w:r>
    </w:p>
    <w:p w14:paraId="1C341356" w14:textId="77777777" w:rsidR="00C62C30" w:rsidRDefault="00000000">
      <w:pPr>
        <w:jc w:val="both"/>
      </w:pPr>
      <w:r>
        <w:t>Advanced Placement English Literature and Composition is an introductory college-level English course that will engage students in the careful reading and critical analysis of imaginative literature.  Students taking AP English need to be passionate about reading and writing in order to endure the pace and expectations of the course.  Students will read a variety of full-length novels during the summer as well as outside of class during the school year.  These novels, chosen from a list of those commonly used on the Advanced Placement English Literature Exam, will become the basis for writing and revising informal and formal compositions, including one research paper on the works by and criticism of a single author.  Students will also prepare formal presentations for the class.  Students will be responsible for obtaining their own novels.  Students are required to take the AP exam offered during the spring semester at a cost of $98.  Fee waivers could be available for those who qualify. Grades in the course will be weighted.</w:t>
      </w:r>
    </w:p>
    <w:p w14:paraId="14D69CBE" w14:textId="77777777" w:rsidR="00C62C30" w:rsidRDefault="00000000">
      <w:pPr>
        <w:jc w:val="both"/>
      </w:pPr>
      <w:r>
        <w:t xml:space="preserve"> </w:t>
      </w:r>
    </w:p>
    <w:p w14:paraId="0847D7FA"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47355914"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64A72423"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7B2244AD"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English 12</w:t>
      </w:r>
      <w:r>
        <w:rPr>
          <w:color w:val="000000"/>
          <w:sz w:val="24"/>
          <w:szCs w:val="24"/>
        </w:rPr>
        <w:t xml:space="preserve"> </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1 credit</w:t>
      </w:r>
    </w:p>
    <w:p w14:paraId="6CB1AB9D" w14:textId="77777777" w:rsidR="00C62C30" w:rsidRDefault="00000000">
      <w:pPr>
        <w:pBdr>
          <w:top w:val="nil"/>
          <w:left w:val="nil"/>
          <w:bottom w:val="nil"/>
          <w:right w:val="nil"/>
          <w:between w:val="nil"/>
        </w:pBdr>
        <w:jc w:val="both"/>
        <w:rPr>
          <w:color w:val="000000"/>
        </w:rPr>
      </w:pPr>
      <w:r>
        <w:rPr>
          <w:color w:val="000000"/>
        </w:rPr>
        <w:tab/>
        <w:t>Prerequisite: English 11</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p>
    <w:p w14:paraId="77118F28" w14:textId="77777777" w:rsidR="00C62C30" w:rsidRDefault="00C62C30">
      <w:pPr>
        <w:jc w:val="both"/>
        <w:rPr>
          <w:sz w:val="24"/>
          <w:szCs w:val="24"/>
        </w:rPr>
      </w:pPr>
    </w:p>
    <w:p w14:paraId="77ADEBBC" w14:textId="77777777" w:rsidR="00C62C30" w:rsidRDefault="00000000">
      <w:pPr>
        <w:pBdr>
          <w:top w:val="nil"/>
          <w:left w:val="nil"/>
          <w:bottom w:val="nil"/>
          <w:right w:val="nil"/>
          <w:between w:val="nil"/>
        </w:pBdr>
        <w:jc w:val="both"/>
        <w:rPr>
          <w:color w:val="000000"/>
        </w:rPr>
      </w:pPr>
      <w:r>
        <w:rPr>
          <w:color w:val="000000"/>
        </w:rPr>
        <w:t xml:space="preserve">This course is designed to broaden and enrich each student’s understanding and appreciation of life by examining the cultural heritage of British Literature. Students will read selections ranging from </w:t>
      </w:r>
      <w:r>
        <w:rPr>
          <w:i/>
          <w:color w:val="000000"/>
        </w:rPr>
        <w:t>Beowulf</w:t>
      </w:r>
      <w:r>
        <w:rPr>
          <w:color w:val="000000"/>
        </w:rPr>
        <w:t xml:space="preserve"> to Shakespeare. Poetry from the Romantics to modern British poets may also be included. The student will increase the knowledge of the English language by further study in the use of grammar, syntax, and punctuation.  Using these techniques, students will continue to learn to write full-length research papers. In addition to the writing expectation, students will give oral presentations to the class and discuss themes from various assigned novels.</w:t>
      </w:r>
    </w:p>
    <w:p w14:paraId="66399563" w14:textId="77777777" w:rsidR="00C62C30" w:rsidRDefault="00C62C30">
      <w:pPr>
        <w:rPr>
          <w:rFonts w:ascii="Arial Black" w:eastAsia="Arial Black" w:hAnsi="Arial Black" w:cs="Arial Black"/>
          <w:sz w:val="22"/>
          <w:szCs w:val="22"/>
        </w:rPr>
      </w:pPr>
    </w:p>
    <w:p w14:paraId="4A24EE2D" w14:textId="77777777" w:rsidR="00C62C30" w:rsidRDefault="00000000">
      <w:pPr>
        <w:spacing w:after="200"/>
        <w:rPr>
          <w:rFonts w:ascii="Arial Black" w:eastAsia="Arial Black" w:hAnsi="Arial Black" w:cs="Arial Black"/>
          <w:sz w:val="22"/>
          <w:szCs w:val="22"/>
        </w:rPr>
      </w:pPr>
      <w:bookmarkStart w:id="50" w:name="_heading=h.46r0co2" w:colFirst="0" w:colLast="0"/>
      <w:bookmarkEnd w:id="50"/>
      <w:r>
        <w:rPr>
          <w:rFonts w:ascii="Arial Black" w:eastAsia="Arial Black" w:hAnsi="Arial Black" w:cs="Arial Black"/>
          <w:sz w:val="22"/>
          <w:szCs w:val="22"/>
        </w:rPr>
        <w:t>Yearbook Journalism</w:t>
      </w:r>
    </w:p>
    <w:p w14:paraId="05D20DD1" w14:textId="77777777" w:rsidR="00C62C30" w:rsidRDefault="00000000">
      <w:pPr>
        <w:spacing w:after="200"/>
      </w:pPr>
      <w:r>
        <w:rPr>
          <w:rFonts w:ascii="Arial Black" w:eastAsia="Arial Black" w:hAnsi="Arial Black" w:cs="Arial Black"/>
          <w:sz w:val="22"/>
          <w:szCs w:val="22"/>
        </w:rPr>
        <w:tab/>
      </w:r>
      <w:r>
        <w:t>Prerequisite: Application, Sophomore, Junior or Senior status</w:t>
      </w:r>
      <w:r>
        <w:tab/>
      </w:r>
      <w:r>
        <w:tab/>
      </w:r>
      <w:r>
        <w:tab/>
        <w:t>1 credit</w:t>
      </w:r>
    </w:p>
    <w:p w14:paraId="6668B9C1" w14:textId="77777777" w:rsidR="00C62C30" w:rsidRDefault="00000000">
      <w:pPr>
        <w:spacing w:after="200" w:line="276" w:lineRule="auto"/>
      </w:pPr>
      <w:r>
        <w:t xml:space="preserve">This elective course within the English Department will not substitute for any portion of the four core units required for graduation.  Students will be responsible for the production of the yearbook including the selling of business advertisements, layouts, design, page production, and distribution of the final book.  Students will also focus on developing journalistic writing and researching skills. Students must be able to devote some time outside of the school day to sell advertisements and complete the development of the book. </w:t>
      </w:r>
    </w:p>
    <w:p w14:paraId="5AAB0F1B" w14:textId="77777777" w:rsidR="00C62C30" w:rsidRDefault="00000000">
      <w:pPr>
        <w:spacing w:after="200" w:line="276" w:lineRule="auto"/>
      </w:pPr>
      <w:r>
        <w:t xml:space="preserve">Students will earn points for every academic activity or production task they complete.  The task must be completed on time to ensure we adhere to deadlines set forth by the yearbook company.  </w:t>
      </w:r>
    </w:p>
    <w:p w14:paraId="6F6F7185" w14:textId="77777777" w:rsidR="00C62C30" w:rsidRDefault="00000000">
      <w:pPr>
        <w:spacing w:after="200" w:line="276" w:lineRule="auto"/>
      </w:pPr>
      <w:r>
        <w:t>Academic Activities/ Production Tasks:</w:t>
      </w:r>
    </w:p>
    <w:p w14:paraId="2162FF0B" w14:textId="77777777" w:rsidR="00C62C30" w:rsidRDefault="00000000">
      <w:pPr>
        <w:numPr>
          <w:ilvl w:val="0"/>
          <w:numId w:val="17"/>
        </w:numPr>
        <w:spacing w:line="276" w:lineRule="auto"/>
      </w:pPr>
      <w:r>
        <w:t>Event photography</w:t>
      </w:r>
    </w:p>
    <w:p w14:paraId="6DDF090F" w14:textId="77777777" w:rsidR="00C62C30" w:rsidRDefault="00000000">
      <w:pPr>
        <w:numPr>
          <w:ilvl w:val="0"/>
          <w:numId w:val="17"/>
        </w:numPr>
        <w:spacing w:line="276" w:lineRule="auto"/>
      </w:pPr>
      <w:r>
        <w:t>Advertisement sales</w:t>
      </w:r>
    </w:p>
    <w:p w14:paraId="206B69E8" w14:textId="77777777" w:rsidR="00C62C30" w:rsidRDefault="00000000">
      <w:pPr>
        <w:numPr>
          <w:ilvl w:val="0"/>
          <w:numId w:val="17"/>
        </w:numPr>
        <w:spacing w:line="276" w:lineRule="auto"/>
      </w:pPr>
      <w:r>
        <w:t>Page assignments/layout</w:t>
      </w:r>
    </w:p>
    <w:p w14:paraId="53CA9AA8" w14:textId="77777777" w:rsidR="00C62C30" w:rsidRDefault="00000000">
      <w:pPr>
        <w:numPr>
          <w:ilvl w:val="0"/>
          <w:numId w:val="17"/>
        </w:numPr>
        <w:spacing w:line="276" w:lineRule="auto"/>
      </w:pPr>
      <w:r>
        <w:t>Copy editing</w:t>
      </w:r>
    </w:p>
    <w:p w14:paraId="1E9C13C6" w14:textId="77777777" w:rsidR="00C62C30" w:rsidRDefault="00000000">
      <w:pPr>
        <w:numPr>
          <w:ilvl w:val="0"/>
          <w:numId w:val="17"/>
        </w:numPr>
        <w:spacing w:line="276" w:lineRule="auto"/>
      </w:pPr>
      <w:r>
        <w:t>Daily tasks</w:t>
      </w:r>
    </w:p>
    <w:p w14:paraId="64AF4641" w14:textId="77777777" w:rsidR="00C62C30" w:rsidRDefault="00000000">
      <w:pPr>
        <w:numPr>
          <w:ilvl w:val="0"/>
          <w:numId w:val="17"/>
        </w:numPr>
        <w:spacing w:line="276" w:lineRule="auto"/>
      </w:pPr>
      <w:r>
        <w:t>Book distribution</w:t>
      </w:r>
    </w:p>
    <w:p w14:paraId="332715B6" w14:textId="77777777" w:rsidR="00C62C30" w:rsidRDefault="00000000">
      <w:pPr>
        <w:numPr>
          <w:ilvl w:val="0"/>
          <w:numId w:val="17"/>
        </w:numPr>
        <w:spacing w:line="276" w:lineRule="auto"/>
      </w:pPr>
      <w:r>
        <w:t>Book sales</w:t>
      </w:r>
    </w:p>
    <w:p w14:paraId="7D78C8BF" w14:textId="77777777" w:rsidR="00C62C30" w:rsidRDefault="00000000">
      <w:pPr>
        <w:numPr>
          <w:ilvl w:val="0"/>
          <w:numId w:val="17"/>
        </w:numPr>
        <w:spacing w:line="276" w:lineRule="auto"/>
      </w:pPr>
      <w:r>
        <w:t>Interviews</w:t>
      </w:r>
    </w:p>
    <w:p w14:paraId="1DBA3B3A" w14:textId="77777777" w:rsidR="00C62C30" w:rsidRDefault="00000000">
      <w:pPr>
        <w:spacing w:after="200" w:line="276" w:lineRule="auto"/>
      </w:pPr>
      <w:r>
        <w:t xml:space="preserve">Students will not receive credit if activity or task is not complete.  Deadline extensions must be approved by Ms. Nadeau.  </w:t>
      </w:r>
    </w:p>
    <w:p w14:paraId="0C7EF305" w14:textId="77777777" w:rsidR="00C62C30" w:rsidRDefault="00000000">
      <w:pPr>
        <w:rPr>
          <w:rFonts w:ascii="Arial Black" w:eastAsia="Arial Black" w:hAnsi="Arial Black" w:cs="Arial Black"/>
          <w:sz w:val="22"/>
          <w:szCs w:val="22"/>
        </w:rPr>
      </w:pPr>
      <w:r>
        <w:rPr>
          <w:rFonts w:ascii="Arial Black" w:eastAsia="Arial Black" w:hAnsi="Arial Black" w:cs="Arial Black"/>
          <w:sz w:val="22"/>
          <w:szCs w:val="22"/>
        </w:rPr>
        <w:t xml:space="preserve">Creative Writing Course </w:t>
      </w:r>
    </w:p>
    <w:p w14:paraId="7D3DBD36" w14:textId="77777777" w:rsidR="00C62C30" w:rsidRDefault="00000000">
      <w:pPr>
        <w:rPr>
          <w:rFonts w:ascii="Arial Black" w:eastAsia="Arial Black" w:hAnsi="Arial Black" w:cs="Arial Black"/>
          <w:sz w:val="22"/>
          <w:szCs w:val="22"/>
        </w:rPr>
      </w:pPr>
      <w:r>
        <w:rPr>
          <w:rFonts w:ascii="Arial Black" w:eastAsia="Arial Black" w:hAnsi="Arial Black" w:cs="Arial Black"/>
          <w:sz w:val="22"/>
          <w:szCs w:val="22"/>
        </w:rPr>
        <w:tab/>
      </w:r>
      <w:r>
        <w:t>Prerequisite: C or higher in English courses</w:t>
      </w:r>
      <w:r>
        <w:tab/>
      </w:r>
    </w:p>
    <w:p w14:paraId="4490BBE0" w14:textId="77777777" w:rsidR="00C62C30" w:rsidRDefault="00000000">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t xml:space="preserve">½ credit </w:t>
      </w:r>
    </w:p>
    <w:p w14:paraId="7F845291" w14:textId="77777777" w:rsidR="00C62C30" w:rsidRDefault="00000000">
      <w:r>
        <w:t xml:space="preserve">Creative Writing is an elective course offered within the English Language Arts department.  This course offers ½ credits to participating students and is one semester in length.  Creative Writing will focus on writing as an art form.  Students will read and analyze written pieces within various genres including poetry, drama, and non-fiction.  Proper writing mechanics and editing skills will be introduced and practiced throughout the course.  Students will be encouraged to expand on their own creativity by participating in writing and editing workshops along with practicing basic public speaking skills.  </w:t>
      </w:r>
      <w:r>
        <w:rPr>
          <w:highlight w:val="white"/>
        </w:rPr>
        <w:t xml:space="preserve">Any student who is found using AI or plagiarizing may be removed from the course with a dop F at the discretion of the teacher and administration.  </w:t>
      </w:r>
    </w:p>
    <w:p w14:paraId="12608ED9" w14:textId="77777777" w:rsidR="00C62C30" w:rsidRDefault="00C62C30">
      <w:pPr>
        <w:rPr>
          <w:rFonts w:ascii="Calibri" w:eastAsia="Calibri" w:hAnsi="Calibri" w:cs="Calibri"/>
        </w:rPr>
      </w:pPr>
    </w:p>
    <w:p w14:paraId="1D54CC36" w14:textId="77777777" w:rsidR="00C62C30" w:rsidRDefault="00C62C30">
      <w:pPr>
        <w:rPr>
          <w:rFonts w:ascii="Arial Black" w:eastAsia="Arial Black" w:hAnsi="Arial Black" w:cs="Arial Black"/>
          <w:sz w:val="22"/>
          <w:szCs w:val="22"/>
        </w:rPr>
      </w:pPr>
    </w:p>
    <w:p w14:paraId="592B01FE" w14:textId="77777777" w:rsidR="00C62C30" w:rsidRDefault="00000000">
      <w:pPr>
        <w:rPr>
          <w:rFonts w:ascii="Arial Black" w:eastAsia="Arial Black" w:hAnsi="Arial Black" w:cs="Arial Black"/>
          <w:sz w:val="22"/>
          <w:szCs w:val="22"/>
        </w:rPr>
      </w:pPr>
      <w:r>
        <w:rPr>
          <w:rFonts w:ascii="Arial Black" w:eastAsia="Arial Black" w:hAnsi="Arial Black" w:cs="Arial Black"/>
          <w:sz w:val="22"/>
          <w:szCs w:val="22"/>
        </w:rPr>
        <w:t>Poetry</w:t>
      </w:r>
    </w:p>
    <w:p w14:paraId="61F846F6" w14:textId="77777777" w:rsidR="00C62C30" w:rsidRDefault="00000000">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t xml:space="preserve">½ credit </w:t>
      </w:r>
    </w:p>
    <w:p w14:paraId="0CC73578" w14:textId="77777777" w:rsidR="00C62C30" w:rsidRDefault="00000000">
      <w:r>
        <w:t xml:space="preserve">Poetry is an elective course offered within the English Language Arts Department.  The course offers ½ credit to participating students and is one semester in length.  This course will focus on the reading and writing of poetry as an art form.  Students will read an analyze poetry in a variety of forms from a variety of time periods.  The bulk of the course will focus on the students’ own poetry and will culminate in a final portfolio of work.  Students will be encouraged to expand on their own creativity by participating in daily writing activities and editing workshops.  Students will also be required to read many of their pieces aloud.  </w:t>
      </w:r>
      <w:r>
        <w:rPr>
          <w:highlight w:val="white"/>
        </w:rPr>
        <w:t xml:space="preserve">Any student who is found using AI or plagiarizing may be removed from the course with a dop F at the discretion of the teacher and administration. </w:t>
      </w:r>
    </w:p>
    <w:p w14:paraId="515AF7DC" w14:textId="77777777" w:rsidR="00C62C30" w:rsidRDefault="00C62C30">
      <w:pPr>
        <w:rPr>
          <w:rFonts w:ascii="Arial Black" w:eastAsia="Arial Black" w:hAnsi="Arial Black" w:cs="Arial Black"/>
        </w:rPr>
      </w:pPr>
    </w:p>
    <w:p w14:paraId="29E3A6C3" w14:textId="77777777" w:rsidR="00C62C30" w:rsidRDefault="00C62C30">
      <w:pPr>
        <w:pBdr>
          <w:top w:val="nil"/>
          <w:left w:val="nil"/>
          <w:bottom w:val="nil"/>
          <w:right w:val="nil"/>
          <w:between w:val="nil"/>
        </w:pBdr>
        <w:rPr>
          <w:rFonts w:ascii="Calibri" w:eastAsia="Calibri" w:hAnsi="Calibri" w:cs="Calibri"/>
          <w:color w:val="000000"/>
          <w:sz w:val="24"/>
          <w:szCs w:val="24"/>
        </w:rPr>
      </w:pPr>
    </w:p>
    <w:p w14:paraId="1D8159A3" w14:textId="77777777" w:rsidR="00C62C30" w:rsidRDefault="00000000">
      <w:pPr>
        <w:pStyle w:val="Heading1"/>
        <w:rPr>
          <w:sz w:val="32"/>
          <w:szCs w:val="32"/>
        </w:rPr>
      </w:pPr>
      <w:bookmarkStart w:id="51" w:name="_heading=h.2lwamvv" w:colFirst="0" w:colLast="0"/>
      <w:bookmarkEnd w:id="51"/>
      <w:r>
        <w:rPr>
          <w:sz w:val="32"/>
          <w:szCs w:val="32"/>
        </w:rPr>
        <w:lastRenderedPageBreak/>
        <w:t>Mathematics Department course offerings</w:t>
      </w:r>
    </w:p>
    <w:p w14:paraId="0658910B" w14:textId="77777777" w:rsidR="00C62C30" w:rsidRDefault="00000000">
      <w:pPr>
        <w:pBdr>
          <w:top w:val="nil"/>
          <w:left w:val="nil"/>
          <w:bottom w:val="nil"/>
          <w:right w:val="nil"/>
          <w:between w:val="nil"/>
        </w:pBdr>
        <w:jc w:val="both"/>
        <w:rPr>
          <w:color w:val="000000"/>
        </w:rPr>
      </w:pPr>
      <w:r>
        <w:rPr>
          <w:color w:val="000000"/>
        </w:rPr>
        <w:t xml:space="preserve">Students are required to complete four units of math for graduation.  The required units must come from the core courses.  There are three options to complete the required courses: </w:t>
      </w:r>
    </w:p>
    <w:p w14:paraId="0EC109C6" w14:textId="77777777" w:rsidR="00C62C30" w:rsidRDefault="00C62C30">
      <w:pPr>
        <w:pBdr>
          <w:top w:val="nil"/>
          <w:left w:val="nil"/>
          <w:bottom w:val="nil"/>
          <w:right w:val="nil"/>
          <w:between w:val="nil"/>
        </w:pBdr>
        <w:jc w:val="both"/>
        <w:rPr>
          <w:color w:val="000000"/>
        </w:rPr>
      </w:pPr>
    </w:p>
    <w:p w14:paraId="1EA09BF1" w14:textId="77777777" w:rsidR="00C62C30" w:rsidRDefault="00000000">
      <w:pPr>
        <w:pBdr>
          <w:top w:val="nil"/>
          <w:left w:val="nil"/>
          <w:bottom w:val="nil"/>
          <w:right w:val="nil"/>
          <w:between w:val="nil"/>
        </w:pBdr>
        <w:jc w:val="both"/>
        <w:rPr>
          <w:color w:val="000000"/>
        </w:rPr>
      </w:pPr>
      <w:r>
        <w:rPr>
          <w:color w:val="000000"/>
        </w:rPr>
        <w:t xml:space="preserve">Option </w:t>
      </w:r>
      <w:r>
        <w:t>1-</w:t>
      </w:r>
      <w:r>
        <w:rPr>
          <w:color w:val="000000"/>
        </w:rPr>
        <w:t xml:space="preserve"> Algebra 1, Geometry, Algebra 2 or </w:t>
      </w:r>
      <w:r>
        <w:t>Advanced Quantitative Reasoning.</w:t>
      </w:r>
      <w:r>
        <w:rPr>
          <w:color w:val="000000"/>
        </w:rPr>
        <w:t xml:space="preserve"> Statistic or Consumer or </w:t>
      </w:r>
      <w:r>
        <w:t>Advanced Quantitative Reasoning</w:t>
      </w:r>
    </w:p>
    <w:p w14:paraId="128B2A12" w14:textId="77777777" w:rsidR="00C62C30" w:rsidRDefault="00000000">
      <w:pPr>
        <w:pBdr>
          <w:top w:val="nil"/>
          <w:left w:val="nil"/>
          <w:bottom w:val="nil"/>
          <w:right w:val="nil"/>
          <w:between w:val="nil"/>
        </w:pBdr>
        <w:jc w:val="both"/>
        <w:rPr>
          <w:color w:val="000000"/>
        </w:rPr>
      </w:pPr>
      <w:r>
        <w:rPr>
          <w:color w:val="000000"/>
        </w:rPr>
        <w:t xml:space="preserve">Option </w:t>
      </w:r>
      <w:r>
        <w:t>2</w:t>
      </w:r>
      <w:r>
        <w:rPr>
          <w:color w:val="000000"/>
        </w:rPr>
        <w:t xml:space="preserve">- Honors Algebra 1, Honors Geometry, or Honors Algebra 2, and Pre-Calculus, Honors Pre-Calculus or Stats   </w:t>
      </w:r>
    </w:p>
    <w:p w14:paraId="7FD9ACE2" w14:textId="77777777" w:rsidR="00C62C30" w:rsidRDefault="00C62C30">
      <w:pPr>
        <w:pBdr>
          <w:top w:val="nil"/>
          <w:left w:val="nil"/>
          <w:bottom w:val="nil"/>
          <w:right w:val="nil"/>
          <w:between w:val="nil"/>
        </w:pBdr>
        <w:jc w:val="both"/>
        <w:rPr>
          <w:color w:val="000000"/>
        </w:rPr>
      </w:pPr>
    </w:p>
    <w:p w14:paraId="5CCA4AB8" w14:textId="77777777" w:rsidR="00C62C30" w:rsidRDefault="00000000">
      <w:pPr>
        <w:pBdr>
          <w:top w:val="nil"/>
          <w:left w:val="nil"/>
          <w:bottom w:val="nil"/>
          <w:right w:val="nil"/>
          <w:between w:val="nil"/>
        </w:pBdr>
        <w:jc w:val="both"/>
        <w:rPr>
          <w:color w:val="000000"/>
        </w:rPr>
      </w:pPr>
      <w:r>
        <w:rPr>
          <w:color w:val="000000"/>
        </w:rPr>
        <w:t xml:space="preserve">Optional Courses include AP Calculus and Calculus </w:t>
      </w:r>
    </w:p>
    <w:p w14:paraId="57A14EFB" w14:textId="77777777" w:rsidR="00C62C30" w:rsidRDefault="00C62C30">
      <w:pPr>
        <w:pBdr>
          <w:top w:val="nil"/>
          <w:left w:val="nil"/>
          <w:bottom w:val="nil"/>
          <w:right w:val="nil"/>
          <w:between w:val="nil"/>
        </w:pBdr>
        <w:jc w:val="both"/>
        <w:rPr>
          <w:color w:val="000000"/>
        </w:rPr>
      </w:pPr>
    </w:p>
    <w:p w14:paraId="625FE0BA" w14:textId="77777777" w:rsidR="00C62C30" w:rsidRDefault="00000000">
      <w:pPr>
        <w:pBdr>
          <w:top w:val="nil"/>
          <w:left w:val="nil"/>
          <w:bottom w:val="nil"/>
          <w:right w:val="nil"/>
          <w:between w:val="nil"/>
        </w:pBdr>
        <w:jc w:val="both"/>
        <w:rPr>
          <w:color w:val="000000"/>
        </w:rPr>
      </w:pPr>
      <w:r>
        <w:rPr>
          <w:color w:val="000000"/>
        </w:rPr>
        <w:t xml:space="preserve">Students may not substitute elective course offerings for core courses. </w:t>
      </w:r>
    </w:p>
    <w:p w14:paraId="133D2ED8" w14:textId="77777777" w:rsidR="00C62C30" w:rsidRDefault="00C62C30">
      <w:pPr>
        <w:pBdr>
          <w:top w:val="nil"/>
          <w:left w:val="nil"/>
          <w:bottom w:val="nil"/>
          <w:right w:val="nil"/>
          <w:between w:val="nil"/>
        </w:pBdr>
        <w:jc w:val="both"/>
        <w:rPr>
          <w:color w:val="000000"/>
        </w:rPr>
      </w:pPr>
    </w:p>
    <w:p w14:paraId="2D3ABDD5" w14:textId="77777777" w:rsidR="00C62C30" w:rsidRDefault="00C62C30">
      <w:pPr>
        <w:pBdr>
          <w:top w:val="nil"/>
          <w:left w:val="nil"/>
          <w:bottom w:val="nil"/>
          <w:right w:val="nil"/>
          <w:between w:val="nil"/>
        </w:pBdr>
        <w:rPr>
          <w:rFonts w:ascii="Calibri" w:eastAsia="Calibri" w:hAnsi="Calibri" w:cs="Calibri"/>
          <w:color w:val="000000"/>
          <w:sz w:val="24"/>
          <w:szCs w:val="24"/>
        </w:rPr>
      </w:pPr>
    </w:p>
    <w:p w14:paraId="4191520C" w14:textId="77777777" w:rsidR="00C62C30" w:rsidRDefault="00000000">
      <w:r>
        <w:rPr>
          <w:rFonts w:ascii="Arial Black" w:eastAsia="Arial Black" w:hAnsi="Arial Black" w:cs="Arial Black"/>
          <w:sz w:val="22"/>
          <w:szCs w:val="22"/>
        </w:rPr>
        <w:t>Algebra 1</w:t>
      </w:r>
      <w:r>
        <w:tab/>
      </w:r>
      <w:r>
        <w:tab/>
      </w:r>
      <w:r>
        <w:tab/>
      </w:r>
      <w:r>
        <w:tab/>
      </w:r>
      <w:r>
        <w:tab/>
      </w:r>
      <w:r>
        <w:tab/>
      </w:r>
      <w:r>
        <w:tab/>
      </w:r>
      <w:r>
        <w:tab/>
      </w:r>
      <w:r>
        <w:tab/>
        <w:t>1 credit</w:t>
      </w:r>
      <w:r>
        <w:tab/>
      </w:r>
      <w:r>
        <w:tab/>
      </w:r>
      <w:r>
        <w:tab/>
      </w:r>
    </w:p>
    <w:p w14:paraId="7F055CA3" w14:textId="77777777" w:rsidR="00C62C30" w:rsidRDefault="00000000">
      <w:r>
        <w:tab/>
      </w:r>
      <w:r>
        <w:tab/>
      </w:r>
      <w:r>
        <w:tab/>
      </w:r>
      <w:r>
        <w:tab/>
      </w:r>
      <w:r>
        <w:tab/>
      </w:r>
      <w:r>
        <w:tab/>
      </w:r>
      <w:r>
        <w:tab/>
      </w:r>
    </w:p>
    <w:p w14:paraId="0BBFE7F5" w14:textId="77777777" w:rsidR="00C62C30" w:rsidRDefault="00000000">
      <w:r>
        <w:t xml:space="preserve">This course fulfills one unit of credit toward the mathematics requirement for graduation.  This course contains the same content as Honors Algebra 1 but is taught at a less rigorous pace.  </w:t>
      </w:r>
      <w:r>
        <w:rPr>
          <w:b/>
        </w:rPr>
        <w:t>A TI-30 scientific calculator is required.</w:t>
      </w:r>
      <w:r>
        <w:t xml:space="preserve">    </w:t>
      </w:r>
    </w:p>
    <w:p w14:paraId="5C325687" w14:textId="77777777" w:rsidR="00C62C30" w:rsidRDefault="00C62C30">
      <w:pPr>
        <w:rPr>
          <w:rFonts w:ascii="Arial Black" w:eastAsia="Arial Black" w:hAnsi="Arial Black" w:cs="Arial Black"/>
          <w:sz w:val="22"/>
          <w:szCs w:val="22"/>
        </w:rPr>
      </w:pPr>
    </w:p>
    <w:p w14:paraId="122E5F8C" w14:textId="77777777" w:rsidR="00C62C30" w:rsidRDefault="00C62C30">
      <w:pPr>
        <w:rPr>
          <w:rFonts w:ascii="Arial Black" w:eastAsia="Arial Black" w:hAnsi="Arial Black" w:cs="Arial Black"/>
          <w:sz w:val="22"/>
          <w:szCs w:val="22"/>
        </w:rPr>
      </w:pPr>
    </w:p>
    <w:p w14:paraId="181443EC" w14:textId="77777777" w:rsidR="00C62C30" w:rsidRDefault="00000000">
      <w:pPr>
        <w:rPr>
          <w:rFonts w:ascii="Arial Black" w:eastAsia="Arial Black" w:hAnsi="Arial Black" w:cs="Arial Black"/>
          <w:sz w:val="22"/>
          <w:szCs w:val="22"/>
        </w:rPr>
      </w:pPr>
      <w:r>
        <w:rPr>
          <w:rFonts w:ascii="Arial Black" w:eastAsia="Arial Black" w:hAnsi="Arial Black" w:cs="Arial Black"/>
          <w:sz w:val="22"/>
          <w:szCs w:val="22"/>
        </w:rPr>
        <w:t>Honors Algebra 1</w:t>
      </w:r>
    </w:p>
    <w:p w14:paraId="5C7E61D7" w14:textId="77777777" w:rsidR="00C62C30" w:rsidRDefault="00000000">
      <w:r>
        <w:rPr>
          <w:rFonts w:ascii="Arial Black" w:eastAsia="Arial Black" w:hAnsi="Arial Black" w:cs="Arial Black"/>
          <w:sz w:val="22"/>
          <w:szCs w:val="22"/>
        </w:rPr>
        <w:tab/>
      </w:r>
      <w:r>
        <w:t>Prerequisite: Teacher recommendation</w:t>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t>1 credit</w:t>
      </w:r>
    </w:p>
    <w:p w14:paraId="777C5C47" w14:textId="77777777" w:rsidR="00C62C30" w:rsidRDefault="00000000">
      <w:r>
        <w:t>This course fulfills one unit of credit toward the mathematics requirement for graduation.  This is a traditional 9</w:t>
      </w:r>
      <w:r>
        <w:rPr>
          <w:vertAlign w:val="superscript"/>
        </w:rPr>
        <w:t>th</w:t>
      </w:r>
      <w:r>
        <w:t xml:space="preserve"> grade college preparatory algebra course that focuses on fundamental concepts of number theory and gradually makes the transition to a workable understanding of the terminology of algebra.  Topics covered include solving and graphing linear equations and inequalities, solving systems of linear equations, exponential functions, quadratic functions, ratio equations, radical equations and polynomials.  </w:t>
      </w:r>
      <w:r>
        <w:rPr>
          <w:b/>
        </w:rPr>
        <w:t>A TI-30 scientific calculator is required.</w:t>
      </w:r>
      <w:r>
        <w:t xml:space="preserve">  Grades in the course will be half weighted.</w:t>
      </w:r>
    </w:p>
    <w:p w14:paraId="78ED1490" w14:textId="77777777" w:rsidR="00C62C30" w:rsidRDefault="00C62C30"/>
    <w:p w14:paraId="3A3AD36C" w14:textId="77777777" w:rsidR="00C62C30" w:rsidRDefault="00000000">
      <w:r>
        <w:rPr>
          <w:rFonts w:ascii="Arial Black" w:eastAsia="Arial Black" w:hAnsi="Arial Black" w:cs="Arial Black"/>
          <w:sz w:val="22"/>
          <w:szCs w:val="22"/>
        </w:rPr>
        <w:t>Honors Geometry</w:t>
      </w:r>
      <w:r>
        <w:tab/>
      </w:r>
      <w:r>
        <w:tab/>
      </w:r>
      <w:r>
        <w:tab/>
      </w:r>
      <w:r>
        <w:tab/>
      </w:r>
      <w:r>
        <w:tab/>
      </w:r>
      <w:r>
        <w:tab/>
      </w:r>
      <w:r>
        <w:tab/>
      </w:r>
      <w:r>
        <w:tab/>
        <w:t>1 credit</w:t>
      </w:r>
      <w:r>
        <w:tab/>
      </w:r>
      <w:r>
        <w:tab/>
      </w:r>
      <w:r>
        <w:tab/>
      </w:r>
    </w:p>
    <w:p w14:paraId="7DCD9A7E" w14:textId="77777777" w:rsidR="00C62C30" w:rsidRDefault="00000000">
      <w:r>
        <w:tab/>
      </w:r>
    </w:p>
    <w:p w14:paraId="53ACBFD2" w14:textId="77777777" w:rsidR="00C62C30" w:rsidRDefault="00000000">
      <w:r>
        <w:t xml:space="preserve">This college preparatory course fulfills one unit of credit toward the mathematics requirement for graduation.  Geometry is a necessary foundation for further mathematics study and certain vocational and professional careers.  The content of this course consists of basic ideas of geometry along with parallel lines and planes, perpendicular lines, proofs, congruent triangles, similarity, ratio and proportion, right triangles and basic trigonometric ratios, properties of polygons and circles, areas, surface area and volume, constructions, and coordinate geometry.  A strong background in Algebra is recommended.  </w:t>
      </w:r>
      <w:r>
        <w:rPr>
          <w:b/>
        </w:rPr>
        <w:t>A TI-30 scientific calculator is required.</w:t>
      </w:r>
      <w:r>
        <w:t xml:space="preserve"> Grades in the course will be half weighted.   </w:t>
      </w:r>
    </w:p>
    <w:p w14:paraId="2547B26F" w14:textId="77777777" w:rsidR="00C62C30" w:rsidRDefault="00C62C30"/>
    <w:p w14:paraId="4A950951" w14:textId="77777777" w:rsidR="00C62C30" w:rsidRDefault="00000000">
      <w:r>
        <w:rPr>
          <w:rFonts w:ascii="Arial Black" w:eastAsia="Arial Black" w:hAnsi="Arial Black" w:cs="Arial Black"/>
          <w:sz w:val="22"/>
          <w:szCs w:val="22"/>
        </w:rPr>
        <w:t>Geometry</w:t>
      </w:r>
      <w:r>
        <w:tab/>
      </w:r>
      <w:r>
        <w:tab/>
      </w:r>
      <w:r>
        <w:tab/>
      </w:r>
      <w:r>
        <w:tab/>
      </w:r>
      <w:r>
        <w:tab/>
      </w:r>
      <w:r>
        <w:tab/>
      </w:r>
      <w:r>
        <w:tab/>
      </w:r>
      <w:r>
        <w:tab/>
      </w:r>
      <w:r>
        <w:tab/>
        <w:t>1 credit</w:t>
      </w:r>
      <w:r>
        <w:tab/>
      </w:r>
      <w:r>
        <w:tab/>
      </w:r>
      <w:r>
        <w:tab/>
      </w:r>
    </w:p>
    <w:p w14:paraId="52933CB8" w14:textId="77777777" w:rsidR="00C62C30" w:rsidRDefault="00000000">
      <w:r>
        <w:tab/>
        <w:t>Prerequisite:  Algebra 1</w:t>
      </w:r>
    </w:p>
    <w:p w14:paraId="758D45F1" w14:textId="77777777" w:rsidR="00C62C30" w:rsidRDefault="00000000">
      <w:r>
        <w:tab/>
      </w:r>
      <w:r>
        <w:tab/>
      </w:r>
      <w:r>
        <w:tab/>
      </w:r>
      <w:r>
        <w:tab/>
      </w:r>
    </w:p>
    <w:p w14:paraId="47C12C5B" w14:textId="77777777" w:rsidR="00C62C30" w:rsidRDefault="00000000">
      <w:r>
        <w:t xml:space="preserve">This course fulfills one unit of credit toward the mathematics requirement for graduation.  This course contains the same content as Honors Geometry but with less emphasis on formal proof and is taught at a less rigorous pace.  </w:t>
      </w:r>
      <w:r>
        <w:rPr>
          <w:b/>
        </w:rPr>
        <w:t>A TI-30 scientific calculator is required.</w:t>
      </w:r>
      <w:r>
        <w:t xml:space="preserve">    </w:t>
      </w:r>
    </w:p>
    <w:p w14:paraId="58CF77FF" w14:textId="77777777" w:rsidR="00C62C30" w:rsidRDefault="00C62C30"/>
    <w:p w14:paraId="2A3B62C8" w14:textId="77777777" w:rsidR="00C62C30" w:rsidRDefault="00000000">
      <w:r>
        <w:rPr>
          <w:rFonts w:ascii="Arial Black" w:eastAsia="Arial Black" w:hAnsi="Arial Black" w:cs="Arial Black"/>
          <w:sz w:val="22"/>
          <w:szCs w:val="22"/>
        </w:rPr>
        <w:t>Honors Algebra 2</w:t>
      </w:r>
      <w:r>
        <w:tab/>
      </w:r>
      <w:r>
        <w:tab/>
      </w:r>
      <w:r>
        <w:tab/>
      </w:r>
      <w:r>
        <w:tab/>
      </w:r>
      <w:r>
        <w:tab/>
      </w:r>
      <w:r>
        <w:tab/>
      </w:r>
      <w:r>
        <w:tab/>
      </w:r>
      <w:r>
        <w:tab/>
        <w:t>1 credit</w:t>
      </w:r>
      <w:r>
        <w:tab/>
      </w:r>
      <w:r>
        <w:tab/>
      </w:r>
      <w:r>
        <w:tab/>
      </w:r>
    </w:p>
    <w:p w14:paraId="434950C6" w14:textId="77777777" w:rsidR="00C62C30" w:rsidRDefault="00000000">
      <w:r>
        <w:tab/>
        <w:t>Prerequisite: Honors Geometry or teacher recommendation</w:t>
      </w:r>
    </w:p>
    <w:p w14:paraId="6EAC85A8" w14:textId="77777777" w:rsidR="00C62C30" w:rsidRDefault="00000000">
      <w:r>
        <w:tab/>
      </w:r>
    </w:p>
    <w:p w14:paraId="6B90740A" w14:textId="77777777" w:rsidR="00C62C30" w:rsidRDefault="00000000">
      <w:r>
        <w:t xml:space="preserve">This college preparatory course fulfills one unit of credit toward the mathematics requirement for graduation.  Honors Algebra 2 provides an enhancement of skills learned in Honors Algebra 1 and Honors Geometry and a foundation for Pre-Calculus.   There is an emphasis on problem solving and working with various equations and inequalities, solving systems of equations,  powers, roots, complex numbers, quadratic equations, polynomial equations, rational expressions and equations, radical expressions and equations, logarithmic functions and conic sections.  </w:t>
      </w:r>
      <w:r>
        <w:rPr>
          <w:b/>
        </w:rPr>
        <w:t>A TI-83 or higher graphing calculator is required.</w:t>
      </w:r>
      <w:r>
        <w:t xml:space="preserve">   Grades in the course will be half weighted. </w:t>
      </w:r>
    </w:p>
    <w:p w14:paraId="1FC0A722" w14:textId="77777777" w:rsidR="00C62C30" w:rsidRDefault="00C62C30">
      <w:pPr>
        <w:rPr>
          <w:rFonts w:ascii="Arial Black" w:eastAsia="Arial Black" w:hAnsi="Arial Black" w:cs="Arial Black"/>
          <w:sz w:val="22"/>
          <w:szCs w:val="22"/>
        </w:rPr>
      </w:pPr>
    </w:p>
    <w:p w14:paraId="3CD894CD" w14:textId="77777777" w:rsidR="00C62C30" w:rsidRDefault="00000000">
      <w:r>
        <w:rPr>
          <w:rFonts w:ascii="Arial Black" w:eastAsia="Arial Black" w:hAnsi="Arial Black" w:cs="Arial Black"/>
          <w:sz w:val="22"/>
          <w:szCs w:val="22"/>
        </w:rPr>
        <w:t>Algebra II</w:t>
      </w:r>
      <w:r>
        <w:tab/>
      </w:r>
      <w:r>
        <w:tab/>
      </w:r>
      <w:r>
        <w:tab/>
      </w:r>
      <w:r>
        <w:tab/>
      </w:r>
      <w:r>
        <w:tab/>
      </w:r>
      <w:r>
        <w:tab/>
      </w:r>
      <w:r>
        <w:tab/>
      </w:r>
      <w:r>
        <w:tab/>
      </w:r>
      <w:r>
        <w:tab/>
        <w:t>1 credit</w:t>
      </w:r>
      <w:r>
        <w:tab/>
      </w:r>
      <w:r>
        <w:tab/>
      </w:r>
      <w:r>
        <w:tab/>
      </w:r>
    </w:p>
    <w:p w14:paraId="5BD140F5" w14:textId="77777777" w:rsidR="00C62C30" w:rsidRDefault="00000000">
      <w:r>
        <w:tab/>
        <w:t>Prerequisite:  Geometry</w:t>
      </w:r>
      <w:r>
        <w:tab/>
      </w:r>
    </w:p>
    <w:p w14:paraId="05B5D199" w14:textId="77777777" w:rsidR="00C62C30" w:rsidRDefault="00000000">
      <w:r>
        <w:tab/>
      </w:r>
      <w:r>
        <w:tab/>
      </w:r>
      <w:r>
        <w:tab/>
      </w:r>
      <w:r>
        <w:tab/>
      </w:r>
    </w:p>
    <w:p w14:paraId="2B367ED9" w14:textId="77777777" w:rsidR="00C62C30" w:rsidRDefault="00000000">
      <w:r>
        <w:lastRenderedPageBreak/>
        <w:t xml:space="preserve">This course fulfills one unit of credit toward the mathematics requirement for graduation.  This course contains the same content as Honors Algebra 2 but is taught at a less rigorous pace.  </w:t>
      </w:r>
      <w:r>
        <w:rPr>
          <w:b/>
        </w:rPr>
        <w:t>A TI-30 scientific calculator is required.</w:t>
      </w:r>
      <w:r>
        <w:t xml:space="preserve">    </w:t>
      </w:r>
    </w:p>
    <w:p w14:paraId="64AD215F" w14:textId="77777777" w:rsidR="00C62C30" w:rsidRDefault="00C62C30">
      <w:pPr>
        <w:rPr>
          <w:b/>
        </w:rPr>
      </w:pPr>
    </w:p>
    <w:p w14:paraId="60E631D8" w14:textId="77777777" w:rsidR="00C62C30" w:rsidRDefault="00000000">
      <w:pPr>
        <w:spacing w:line="259" w:lineRule="auto"/>
        <w:rPr>
          <w:rFonts w:ascii="Arial Black" w:eastAsia="Arial Black" w:hAnsi="Arial Black" w:cs="Arial Black"/>
          <w:b/>
          <w:sz w:val="22"/>
          <w:szCs w:val="22"/>
        </w:rPr>
      </w:pPr>
      <w:bookmarkStart w:id="52" w:name="_heading=h.gjdgxs" w:colFirst="0" w:colLast="0"/>
      <w:bookmarkEnd w:id="52"/>
      <w:r>
        <w:rPr>
          <w:rFonts w:ascii="Arial Black" w:eastAsia="Arial Black" w:hAnsi="Arial Black" w:cs="Arial Black"/>
          <w:b/>
          <w:sz w:val="22"/>
          <w:szCs w:val="22"/>
        </w:rPr>
        <w:t>Advanced Quantitative Reasoning</w:t>
      </w:r>
    </w:p>
    <w:p w14:paraId="7A1320BA" w14:textId="77777777" w:rsidR="00C62C30" w:rsidRDefault="00000000">
      <w:pPr>
        <w:shd w:val="clear" w:color="auto" w:fill="FFFFFF"/>
      </w:pPr>
      <w:r>
        <w:tab/>
        <w:t>Prerequisite: Geometry</w:t>
      </w:r>
      <w:r>
        <w:tab/>
      </w:r>
      <w:r>
        <w:tab/>
      </w:r>
      <w:r>
        <w:tab/>
      </w:r>
      <w:r>
        <w:tab/>
      </w:r>
      <w:r>
        <w:tab/>
      </w:r>
      <w:r>
        <w:tab/>
      </w:r>
      <w:r>
        <w:tab/>
        <w:t>1 credit</w:t>
      </w:r>
    </w:p>
    <w:p w14:paraId="4ADB8A0A" w14:textId="77777777" w:rsidR="00C62C30" w:rsidRDefault="00C62C30">
      <w:pPr>
        <w:shd w:val="clear" w:color="auto" w:fill="FFFFFF"/>
      </w:pPr>
    </w:p>
    <w:p w14:paraId="634B6EE2" w14:textId="77777777" w:rsidR="00C62C30" w:rsidRDefault="00000000">
      <w:pPr>
        <w:shd w:val="clear" w:color="auto" w:fill="FFFFFF"/>
      </w:pPr>
      <w:r>
        <w:t>Critical thinking and reasoning are the primary objectives and outcomes of this advanced quantitative reasoning course. It features the application of mathematical skills including algebraic methods to the analysis and interpretation of quantitative information (numbers in context) in real-world situations to make decisions that are relevant to daily life. Additionally, the course emphasizes interpretation, precision, representation, calculation, analysis/synthesis, use of assumptions and communication through student presentations and writing. Students combine problem-solving with modeling to analyze real-life situations and devise solution strategies. Students will be working with peers in  a group setting which is essential for this class. These habits and skills cut across disciplines, promote perseverance and provide a gateway to successful postsecondary education and a variety of careers. This course will satisfy the credit requirement for Algebra 2.</w:t>
      </w:r>
    </w:p>
    <w:p w14:paraId="5FE9B85B" w14:textId="77777777" w:rsidR="00C62C30" w:rsidRDefault="00C62C30">
      <w:pPr>
        <w:shd w:val="clear" w:color="auto" w:fill="FFFFFF"/>
        <w:rPr>
          <w:rFonts w:ascii="Arial Black" w:eastAsia="Arial Black" w:hAnsi="Arial Black" w:cs="Arial Black"/>
          <w:sz w:val="22"/>
          <w:szCs w:val="22"/>
        </w:rPr>
      </w:pPr>
    </w:p>
    <w:p w14:paraId="24525640" w14:textId="77777777" w:rsidR="00C62C30" w:rsidRDefault="00C62C30">
      <w:pPr>
        <w:rPr>
          <w:rFonts w:ascii="Arial Black" w:eastAsia="Arial Black" w:hAnsi="Arial Black" w:cs="Arial Black"/>
          <w:sz w:val="22"/>
          <w:szCs w:val="22"/>
        </w:rPr>
      </w:pPr>
    </w:p>
    <w:p w14:paraId="05C38AE7" w14:textId="77777777" w:rsidR="00C62C30" w:rsidRDefault="00000000">
      <w:pPr>
        <w:rPr>
          <w:rFonts w:ascii="Arial Black" w:eastAsia="Arial Black" w:hAnsi="Arial Black" w:cs="Arial Black"/>
          <w:sz w:val="22"/>
          <w:szCs w:val="22"/>
        </w:rPr>
      </w:pPr>
      <w:r>
        <w:rPr>
          <w:rFonts w:ascii="Arial Black" w:eastAsia="Arial Black" w:hAnsi="Arial Black" w:cs="Arial Black"/>
          <w:sz w:val="22"/>
          <w:szCs w:val="22"/>
        </w:rPr>
        <w:t>Consumer Math</w:t>
      </w:r>
      <w:r>
        <w:rPr>
          <w:rFonts w:ascii="Arial Black" w:eastAsia="Arial Black" w:hAnsi="Arial Black" w:cs="Arial Black"/>
          <w:sz w:val="22"/>
          <w:szCs w:val="22"/>
        </w:rPr>
        <w:tab/>
      </w:r>
    </w:p>
    <w:p w14:paraId="39B4757E" w14:textId="77777777" w:rsidR="00C62C30" w:rsidRDefault="00000000">
      <w:r>
        <w:tab/>
        <w:t xml:space="preserve">Prerequisite:  Senior Status and Teacher Recommendation </w:t>
      </w:r>
      <w:r>
        <w:tab/>
      </w:r>
      <w:r>
        <w:tab/>
      </w:r>
      <w:r>
        <w:tab/>
        <w:t>1 credit</w:t>
      </w:r>
    </w:p>
    <w:p w14:paraId="5B0C37BE" w14:textId="77777777" w:rsidR="00C62C30" w:rsidRDefault="00C62C30"/>
    <w:p w14:paraId="7EC34D1C" w14:textId="77777777" w:rsidR="00C62C30" w:rsidRDefault="00000000">
      <w:pPr>
        <w:spacing w:line="288" w:lineRule="auto"/>
        <w:rPr>
          <w:b/>
        </w:rPr>
      </w:pPr>
      <w:r>
        <w:rPr>
          <w:rFonts w:ascii="Calibri" w:eastAsia="Calibri" w:hAnsi="Calibri" w:cs="Calibri"/>
          <w:sz w:val="24"/>
          <w:szCs w:val="24"/>
        </w:rPr>
        <w:t>T</w:t>
      </w:r>
      <w:r>
        <w:t>his course fulfills one unit of credit towards the mathematics requirement for graduation.   Students will study and review arithmetic skills they can apply in their personal lives and in their future careers.  Topics will include Behavioral Economics, Banking, Types of Credit, Managing Credit, Insurance, Taxes, and Budgeting.  This course does NOT count as a core math course towards NCAA initial eligibility.</w:t>
      </w:r>
      <w:r>
        <w:rPr>
          <w:b/>
        </w:rPr>
        <w:t xml:space="preserve"> </w:t>
      </w:r>
      <w:r>
        <w:t xml:space="preserve"> </w:t>
      </w:r>
      <w:r>
        <w:rPr>
          <w:b/>
        </w:rPr>
        <w:t xml:space="preserve">A TI-30 scientific calculator is required.  </w:t>
      </w:r>
    </w:p>
    <w:p w14:paraId="25722A41" w14:textId="77777777" w:rsidR="00C62C30" w:rsidRDefault="00C62C30">
      <w:pPr>
        <w:rPr>
          <w:rFonts w:ascii="Calibri" w:eastAsia="Calibri" w:hAnsi="Calibri" w:cs="Calibri"/>
          <w:sz w:val="24"/>
          <w:szCs w:val="24"/>
        </w:rPr>
      </w:pPr>
    </w:p>
    <w:p w14:paraId="27CBB57D" w14:textId="77777777" w:rsidR="00C62C30" w:rsidRDefault="00C62C30"/>
    <w:p w14:paraId="4CFE46E3" w14:textId="77777777" w:rsidR="00C62C30" w:rsidRDefault="00000000">
      <w:r>
        <w:rPr>
          <w:rFonts w:ascii="Arial Black" w:eastAsia="Arial Black" w:hAnsi="Arial Black" w:cs="Arial Black"/>
          <w:sz w:val="22"/>
          <w:szCs w:val="22"/>
        </w:rPr>
        <w:t>Statistics</w:t>
      </w:r>
      <w:r>
        <w:tab/>
      </w:r>
      <w:r>
        <w:tab/>
      </w:r>
      <w:r>
        <w:tab/>
      </w:r>
      <w:r>
        <w:tab/>
      </w:r>
      <w:r>
        <w:tab/>
      </w:r>
      <w:r>
        <w:tab/>
      </w:r>
      <w:r>
        <w:tab/>
      </w:r>
      <w:r>
        <w:tab/>
      </w:r>
      <w:r>
        <w:tab/>
        <w:t>1 credit</w:t>
      </w:r>
      <w:r>
        <w:tab/>
      </w:r>
      <w:r>
        <w:tab/>
      </w:r>
      <w:r>
        <w:tab/>
      </w:r>
    </w:p>
    <w:p w14:paraId="51F2616F" w14:textId="77777777" w:rsidR="00C62C30" w:rsidRDefault="00000000">
      <w:r>
        <w:tab/>
        <w:t xml:space="preserve">Prerequisite:  Teacher recommendation </w:t>
      </w:r>
      <w:r>
        <w:tab/>
      </w:r>
      <w:r>
        <w:tab/>
      </w:r>
      <w:r>
        <w:tab/>
      </w:r>
      <w:r>
        <w:tab/>
      </w:r>
      <w:r>
        <w:tab/>
      </w:r>
    </w:p>
    <w:p w14:paraId="5A90B989" w14:textId="77777777" w:rsidR="00C62C30" w:rsidRDefault="00000000">
      <w:r>
        <w:t xml:space="preserve">This college preparatory course fulfills one unit of credit toward the mathematics requirement for graduation.  Students will learn proper methods for collecting accurate and meaningful data, displaying data, describing data numerically, and using data summaries to make inferences about a population as a whole.  Probability and basic counting principles are also included in this course.  </w:t>
      </w:r>
      <w:r>
        <w:rPr>
          <w:b/>
        </w:rPr>
        <w:t>A TI-30 scientific calculator is required.</w:t>
      </w:r>
      <w:r>
        <w:t xml:space="preserve">    </w:t>
      </w:r>
    </w:p>
    <w:p w14:paraId="7D2AB148" w14:textId="77777777" w:rsidR="00C62C30" w:rsidRDefault="00C62C30">
      <w:pPr>
        <w:rPr>
          <w:rFonts w:ascii="Arial Black" w:eastAsia="Arial Black" w:hAnsi="Arial Black" w:cs="Arial Black"/>
          <w:sz w:val="22"/>
          <w:szCs w:val="22"/>
        </w:rPr>
      </w:pPr>
    </w:p>
    <w:p w14:paraId="69E0024D" w14:textId="77777777" w:rsidR="00C62C30" w:rsidRDefault="00000000">
      <w:r>
        <w:rPr>
          <w:rFonts w:ascii="Arial Black" w:eastAsia="Arial Black" w:hAnsi="Arial Black" w:cs="Arial Black"/>
          <w:sz w:val="22"/>
          <w:szCs w:val="22"/>
        </w:rPr>
        <w:t>Pre-Calculus</w:t>
      </w:r>
      <w:r>
        <w:tab/>
      </w:r>
      <w:r>
        <w:tab/>
      </w:r>
      <w:r>
        <w:tab/>
      </w:r>
      <w:r>
        <w:tab/>
      </w:r>
      <w:r>
        <w:tab/>
      </w:r>
      <w:r>
        <w:tab/>
      </w:r>
      <w:r>
        <w:tab/>
      </w:r>
      <w:r>
        <w:tab/>
        <w:t>1 credit</w:t>
      </w:r>
      <w:r>
        <w:tab/>
      </w:r>
      <w:r>
        <w:tab/>
      </w:r>
      <w:r>
        <w:tab/>
      </w:r>
    </w:p>
    <w:p w14:paraId="51C53A95" w14:textId="77777777" w:rsidR="00C62C30" w:rsidRDefault="00000000">
      <w:r>
        <w:tab/>
        <w:t xml:space="preserve">Prerequisite:  Honors Algebra 2 </w:t>
      </w:r>
      <w:r>
        <w:tab/>
      </w:r>
    </w:p>
    <w:p w14:paraId="16655493" w14:textId="77777777" w:rsidR="00C62C30" w:rsidRDefault="00000000">
      <w:r>
        <w:tab/>
      </w:r>
      <w:r>
        <w:tab/>
      </w:r>
      <w:r>
        <w:tab/>
      </w:r>
      <w:r>
        <w:tab/>
      </w:r>
      <w:r>
        <w:tab/>
      </w:r>
      <w:r>
        <w:tab/>
      </w:r>
    </w:p>
    <w:p w14:paraId="486A5B33" w14:textId="77777777" w:rsidR="00C62C30" w:rsidRDefault="00000000">
      <w:r>
        <w:rPr>
          <w:highlight w:val="white"/>
        </w:rPr>
        <w:t xml:space="preserve">This college preparatory course fulfills one unit of credit toward the mathematics requirement for graduation. Precalculus is designed to provide a rich preparation for college courses. It includes the study of in-depth algebra, vectors, trigonometry, sequences, and the introduction to limits. The ability to reason abstractly is an essential skill for success in this course. Students should have gained high-level algebraic skills in Honors Algebra 1 &amp; 2 and high-level geometric skills in Honors Geometry prior to enrollment in Precalculus.  </w:t>
      </w:r>
      <w:r>
        <w:rPr>
          <w:b/>
          <w:highlight w:val="white"/>
        </w:rPr>
        <w:t>A TI-83 or higher graphing calculator is required.</w:t>
      </w:r>
      <w:r>
        <w:rPr>
          <w:highlight w:val="white"/>
        </w:rPr>
        <w:t xml:space="preserve"> </w:t>
      </w:r>
    </w:p>
    <w:p w14:paraId="33399E87" w14:textId="77777777" w:rsidR="00C62C30" w:rsidRDefault="00C62C30"/>
    <w:p w14:paraId="44836334" w14:textId="77777777" w:rsidR="00C62C30" w:rsidRDefault="00C62C30">
      <w:pPr>
        <w:rPr>
          <w:rFonts w:ascii="Arial Black" w:eastAsia="Arial Black" w:hAnsi="Arial Black" w:cs="Arial Black"/>
          <w:sz w:val="22"/>
          <w:szCs w:val="22"/>
        </w:rPr>
      </w:pPr>
    </w:p>
    <w:p w14:paraId="7F81AAA3" w14:textId="77777777" w:rsidR="00C62C30" w:rsidRDefault="00000000">
      <w:pPr>
        <w:spacing w:line="288" w:lineRule="auto"/>
        <w:rPr>
          <w:rFonts w:ascii="Arial Black" w:eastAsia="Arial Black" w:hAnsi="Arial Black" w:cs="Arial Black"/>
          <w:sz w:val="22"/>
          <w:szCs w:val="22"/>
        </w:rPr>
      </w:pPr>
      <w:r>
        <w:rPr>
          <w:rFonts w:ascii="Arial Black" w:eastAsia="Arial Black" w:hAnsi="Arial Black" w:cs="Arial Black"/>
          <w:sz w:val="22"/>
          <w:szCs w:val="22"/>
        </w:rPr>
        <w:t xml:space="preserve">AP Precalculus </w:t>
      </w:r>
    </w:p>
    <w:p w14:paraId="2C7C2CDF" w14:textId="77777777" w:rsidR="00C62C30" w:rsidRDefault="00000000">
      <w:pPr>
        <w:spacing w:line="288" w:lineRule="auto"/>
      </w:pPr>
      <w:r>
        <w:t>Prerequisite:  Honors Algebra 2, Algebra 2</w:t>
      </w:r>
      <w:r>
        <w:tab/>
      </w:r>
      <w:r>
        <w:tab/>
      </w:r>
      <w:r>
        <w:tab/>
      </w:r>
      <w:r>
        <w:tab/>
      </w:r>
      <w:r>
        <w:tab/>
      </w:r>
      <w:r>
        <w:tab/>
        <w:t>1 credit</w:t>
      </w:r>
    </w:p>
    <w:p w14:paraId="32D23204" w14:textId="77777777" w:rsidR="00C62C30" w:rsidRDefault="00C62C30">
      <w:pPr>
        <w:spacing w:line="288" w:lineRule="auto"/>
      </w:pPr>
    </w:p>
    <w:p w14:paraId="44D59679" w14:textId="77777777" w:rsidR="00C62C30" w:rsidRDefault="00000000">
      <w:pPr>
        <w:spacing w:line="288" w:lineRule="auto"/>
      </w:pPr>
      <w:r>
        <w:rPr>
          <w:highlight w:val="white"/>
        </w:rPr>
        <w:t xml:space="preserve">Advanced Placement Precalculus is a college-level mathematics course that will review and extend students’ knowledge of algebra, geometry, and trigonometry. In AP Precalculus, students explore everyday situations using mathematical tools and lenses. The proposed course framework focuses on key units of study that colleges expect students to demonstrate to qualify for credit or placement. AP Precalculus prepares students for other higher-level mathematics and science courses. The framework delineates content and skills common to college precalculus courses that are foundational for careers in mathematics, physics, biology, health science, social science, and data science. This course is designed to prepare students for the Advanced Placement Precalculus exam. </w:t>
      </w:r>
      <w:r>
        <w:rPr>
          <w:b/>
          <w:highlight w:val="white"/>
        </w:rPr>
        <w:t>A TI-83 or higher graphing calculator is required.</w:t>
      </w:r>
      <w:r>
        <w:rPr>
          <w:highlight w:val="white"/>
        </w:rPr>
        <w:t xml:space="preserve"> Proficiency using the TI-83 graphing calculator is expected.  Students are required to take the AP exam offered in May at a cost of $98. Fee waivers could be available for those who qualify.  Grades in the course are weighted.</w:t>
      </w:r>
    </w:p>
    <w:p w14:paraId="50FA83B0" w14:textId="77777777" w:rsidR="00C62C30" w:rsidRDefault="00000000">
      <w:r>
        <w:rPr>
          <w:rFonts w:ascii="Arial Black" w:eastAsia="Arial Black" w:hAnsi="Arial Black" w:cs="Arial Black"/>
          <w:sz w:val="22"/>
          <w:szCs w:val="22"/>
        </w:rPr>
        <w:lastRenderedPageBreak/>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t>1 credit</w:t>
      </w:r>
    </w:p>
    <w:p w14:paraId="359AC7B6" w14:textId="77777777" w:rsidR="00C62C30" w:rsidRDefault="00C62C30">
      <w:pPr>
        <w:rPr>
          <w:rFonts w:ascii="Arial Black" w:eastAsia="Arial Black" w:hAnsi="Arial Black" w:cs="Arial Black"/>
          <w:sz w:val="22"/>
          <w:szCs w:val="22"/>
        </w:rPr>
      </w:pPr>
    </w:p>
    <w:p w14:paraId="0DEC639E" w14:textId="77777777" w:rsidR="00C62C30" w:rsidRDefault="00C62C30">
      <w:pPr>
        <w:rPr>
          <w:rFonts w:ascii="Arial Black" w:eastAsia="Arial Black" w:hAnsi="Arial Black" w:cs="Arial Black"/>
          <w:sz w:val="22"/>
          <w:szCs w:val="22"/>
        </w:rPr>
      </w:pPr>
    </w:p>
    <w:p w14:paraId="40B6575A" w14:textId="77777777" w:rsidR="00C62C30" w:rsidRDefault="00C62C30">
      <w:pPr>
        <w:rPr>
          <w:rFonts w:ascii="Arial Black" w:eastAsia="Arial Black" w:hAnsi="Arial Black" w:cs="Arial Black"/>
          <w:sz w:val="22"/>
          <w:szCs w:val="22"/>
        </w:rPr>
      </w:pPr>
    </w:p>
    <w:p w14:paraId="2E41DEF4" w14:textId="77777777" w:rsidR="00C62C30" w:rsidRDefault="00C62C30">
      <w:pPr>
        <w:rPr>
          <w:rFonts w:ascii="Arial Black" w:eastAsia="Arial Black" w:hAnsi="Arial Black" w:cs="Arial Black"/>
          <w:sz w:val="22"/>
          <w:szCs w:val="22"/>
        </w:rPr>
      </w:pPr>
    </w:p>
    <w:p w14:paraId="30130684" w14:textId="77777777" w:rsidR="00C62C30" w:rsidRDefault="00000000">
      <w:r>
        <w:rPr>
          <w:rFonts w:ascii="Arial Black" w:eastAsia="Arial Black" w:hAnsi="Arial Black" w:cs="Arial Black"/>
          <w:sz w:val="22"/>
          <w:szCs w:val="22"/>
        </w:rPr>
        <w:t xml:space="preserve">Calculus </w:t>
      </w:r>
      <w:r>
        <w:rPr>
          <w:sz w:val="22"/>
          <w:szCs w:val="22"/>
        </w:rPr>
        <w:tab/>
      </w:r>
      <w:r>
        <w:tab/>
      </w:r>
      <w:r>
        <w:tab/>
      </w:r>
      <w:r>
        <w:tab/>
      </w:r>
      <w:r>
        <w:tab/>
      </w:r>
      <w:r>
        <w:tab/>
      </w:r>
      <w:r>
        <w:tab/>
      </w:r>
      <w:r>
        <w:tab/>
      </w:r>
      <w:r>
        <w:tab/>
        <w:t>1 credit</w:t>
      </w:r>
      <w:r>
        <w:tab/>
      </w:r>
      <w:r>
        <w:tab/>
      </w:r>
      <w:r>
        <w:tab/>
      </w:r>
    </w:p>
    <w:p w14:paraId="64EDC18E" w14:textId="77777777" w:rsidR="00C62C30" w:rsidRDefault="00000000">
      <w:r>
        <w:tab/>
        <w:t>Prerequisite:  Pre-Calculus</w:t>
      </w:r>
      <w:r>
        <w:tab/>
      </w:r>
    </w:p>
    <w:p w14:paraId="102748FE" w14:textId="77777777" w:rsidR="00C62C30" w:rsidRDefault="00C62C30">
      <w:pPr>
        <w:rPr>
          <w:rFonts w:ascii="Arial Black" w:eastAsia="Arial Black" w:hAnsi="Arial Black" w:cs="Arial Black"/>
          <w:sz w:val="22"/>
          <w:szCs w:val="22"/>
        </w:rPr>
      </w:pPr>
    </w:p>
    <w:p w14:paraId="4E27FB09" w14:textId="77777777" w:rsidR="00C62C30" w:rsidRDefault="00000000">
      <w:r>
        <w:t xml:space="preserve">This course contains the same content as AP Calculus but is taught at a less rigorous pace.  </w:t>
      </w:r>
      <w:r>
        <w:rPr>
          <w:b/>
        </w:rPr>
        <w:t>A TI-83 or higher graphing calculator is required.</w:t>
      </w:r>
      <w:r>
        <w:t xml:space="preserve">    </w:t>
      </w:r>
    </w:p>
    <w:p w14:paraId="6ED65C09" w14:textId="77777777" w:rsidR="00C62C30" w:rsidRDefault="00C62C30">
      <w:pPr>
        <w:rPr>
          <w:rFonts w:ascii="Arial Black" w:eastAsia="Arial Black" w:hAnsi="Arial Black" w:cs="Arial Black"/>
          <w:sz w:val="22"/>
          <w:szCs w:val="22"/>
        </w:rPr>
      </w:pPr>
    </w:p>
    <w:p w14:paraId="3095C852" w14:textId="77777777" w:rsidR="00C62C30" w:rsidRDefault="00C62C30">
      <w:pPr>
        <w:rPr>
          <w:rFonts w:ascii="Arial Black" w:eastAsia="Arial Black" w:hAnsi="Arial Black" w:cs="Arial Black"/>
          <w:sz w:val="22"/>
          <w:szCs w:val="22"/>
        </w:rPr>
      </w:pPr>
    </w:p>
    <w:p w14:paraId="7D32BFC9" w14:textId="77777777" w:rsidR="00C62C30" w:rsidRDefault="00000000">
      <w:r>
        <w:rPr>
          <w:rFonts w:ascii="Arial Black" w:eastAsia="Arial Black" w:hAnsi="Arial Black" w:cs="Arial Black"/>
          <w:sz w:val="22"/>
          <w:szCs w:val="22"/>
        </w:rPr>
        <w:t>AP Calculus (AB</w:t>
      </w:r>
      <w:r>
        <w:rPr>
          <w:sz w:val="22"/>
          <w:szCs w:val="22"/>
        </w:rPr>
        <w:t>)</w:t>
      </w:r>
      <w:r>
        <w:rPr>
          <w:sz w:val="22"/>
          <w:szCs w:val="22"/>
        </w:rPr>
        <w:tab/>
      </w:r>
      <w:r>
        <w:tab/>
      </w:r>
      <w:r>
        <w:tab/>
      </w:r>
      <w:r>
        <w:tab/>
      </w:r>
      <w:r>
        <w:tab/>
      </w:r>
      <w:r>
        <w:tab/>
      </w:r>
      <w:r>
        <w:tab/>
      </w:r>
      <w:r>
        <w:tab/>
        <w:t>1 credit</w:t>
      </w:r>
      <w:r>
        <w:tab/>
      </w:r>
      <w:r>
        <w:tab/>
      </w:r>
      <w:r>
        <w:tab/>
      </w:r>
    </w:p>
    <w:p w14:paraId="1EF48599" w14:textId="77777777" w:rsidR="00C62C30" w:rsidRDefault="00000000">
      <w:r>
        <w:tab/>
        <w:t>Prerequisite:  Honors Pre-Calculus, Pre-Calculus</w:t>
      </w:r>
    </w:p>
    <w:p w14:paraId="25B5F090" w14:textId="77777777" w:rsidR="00C62C30" w:rsidRDefault="00000000">
      <w:r>
        <w:tab/>
      </w:r>
      <w:r>
        <w:tab/>
      </w:r>
      <w:r>
        <w:tab/>
      </w:r>
      <w:r>
        <w:tab/>
      </w:r>
      <w:r>
        <w:tab/>
      </w:r>
      <w:r>
        <w:tab/>
      </w:r>
      <w:r>
        <w:tab/>
      </w:r>
    </w:p>
    <w:p w14:paraId="4FDA7DB5" w14:textId="77777777" w:rsidR="00C62C30" w:rsidRDefault="00000000">
      <w:r>
        <w:t xml:space="preserve">Advanced Placement Calculus (AB) is a college-level mathematics course that will review and extend students’ knowledge of algebra, geometry, trigonometry and pre-calculus.  This course is designed to prepare students for the Advanced Placement Calculus (AB) exam.  Content is centered on properties of elementary functions, limits, and integral and differential calculus.  A rigorous treatment of calculus theory and application is presented.  </w:t>
      </w:r>
      <w:r>
        <w:rPr>
          <w:b/>
        </w:rPr>
        <w:t>A TI-83 or higher graphing calculator is required.</w:t>
      </w:r>
      <w:r>
        <w:t xml:space="preserve">    Proficiency using the TI-83 graphing calculator is expected.  Students are required to take the AP exam offered in May at a cost of $98.  Fee waivers could be available for those who qualify.  Grades in the course are weighted.</w:t>
      </w:r>
    </w:p>
    <w:p w14:paraId="0C1567D7" w14:textId="77777777" w:rsidR="00C62C30" w:rsidRDefault="00C62C30">
      <w:pPr>
        <w:pStyle w:val="Heading1"/>
        <w:rPr>
          <w:sz w:val="32"/>
          <w:szCs w:val="32"/>
        </w:rPr>
      </w:pPr>
      <w:bookmarkStart w:id="53" w:name="_heading=h.n3u3vpsqwczd" w:colFirst="0" w:colLast="0"/>
      <w:bookmarkEnd w:id="53"/>
    </w:p>
    <w:p w14:paraId="2C3D69D7" w14:textId="77777777" w:rsidR="00C62C30" w:rsidRDefault="00C62C30"/>
    <w:p w14:paraId="4B122290" w14:textId="77777777" w:rsidR="00C62C30" w:rsidRDefault="00000000">
      <w:pPr>
        <w:pStyle w:val="Heading1"/>
        <w:rPr>
          <w:sz w:val="32"/>
          <w:szCs w:val="32"/>
        </w:rPr>
      </w:pPr>
      <w:bookmarkStart w:id="54" w:name="_heading=h.gthkqjvqgj4m" w:colFirst="0" w:colLast="0"/>
      <w:bookmarkEnd w:id="54"/>
      <w:r>
        <w:rPr>
          <w:sz w:val="32"/>
          <w:szCs w:val="32"/>
        </w:rPr>
        <w:t>Science Department course offerings</w:t>
      </w:r>
    </w:p>
    <w:p w14:paraId="11C4D6C4" w14:textId="77777777" w:rsidR="00C62C30" w:rsidRDefault="00000000">
      <w:pPr>
        <w:pBdr>
          <w:top w:val="nil"/>
          <w:left w:val="nil"/>
          <w:bottom w:val="nil"/>
          <w:right w:val="nil"/>
          <w:between w:val="nil"/>
        </w:pBdr>
        <w:jc w:val="both"/>
        <w:rPr>
          <w:color w:val="000000"/>
        </w:rPr>
      </w:pPr>
      <w:r>
        <w:rPr>
          <w:color w:val="000000"/>
        </w:rPr>
        <w:t>Students must complete three units of credit in the Science Department for graduation. The required units must come from the core courses, which include:</w:t>
      </w:r>
    </w:p>
    <w:p w14:paraId="476FD89F" w14:textId="77777777" w:rsidR="00C62C30" w:rsidRDefault="00000000">
      <w:pPr>
        <w:numPr>
          <w:ilvl w:val="0"/>
          <w:numId w:val="6"/>
        </w:numPr>
        <w:pBdr>
          <w:top w:val="nil"/>
          <w:left w:val="nil"/>
          <w:bottom w:val="nil"/>
          <w:right w:val="nil"/>
          <w:between w:val="nil"/>
        </w:pBdr>
        <w:jc w:val="both"/>
        <w:rPr>
          <w:color w:val="000000"/>
        </w:rPr>
      </w:pPr>
      <w:r>
        <w:rPr>
          <w:color w:val="000000"/>
        </w:rPr>
        <w:t>1 credit</w:t>
      </w:r>
      <w:r>
        <w:rPr>
          <w:color w:val="000000"/>
        </w:rPr>
        <w:tab/>
      </w:r>
      <w:r>
        <w:rPr>
          <w:color w:val="000000"/>
        </w:rPr>
        <w:tab/>
      </w:r>
      <w:r>
        <w:t>Biology or Honors Biology</w:t>
      </w:r>
      <w:r>
        <w:rPr>
          <w:color w:val="000000"/>
        </w:rPr>
        <w:t>– 9</w:t>
      </w:r>
      <w:r>
        <w:rPr>
          <w:color w:val="000000"/>
          <w:vertAlign w:val="superscript"/>
        </w:rPr>
        <w:t>th</w:t>
      </w:r>
      <w:r>
        <w:rPr>
          <w:color w:val="000000"/>
        </w:rPr>
        <w:t xml:space="preserve"> Grade</w:t>
      </w:r>
    </w:p>
    <w:p w14:paraId="28D6272D" w14:textId="77777777" w:rsidR="00C62C30" w:rsidRDefault="00000000">
      <w:pPr>
        <w:numPr>
          <w:ilvl w:val="0"/>
          <w:numId w:val="6"/>
        </w:numPr>
        <w:pBdr>
          <w:top w:val="nil"/>
          <w:left w:val="nil"/>
          <w:bottom w:val="nil"/>
          <w:right w:val="nil"/>
          <w:between w:val="nil"/>
        </w:pBdr>
        <w:jc w:val="both"/>
        <w:rPr>
          <w:color w:val="000000"/>
        </w:rPr>
      </w:pPr>
      <w:r>
        <w:rPr>
          <w:color w:val="000000"/>
        </w:rPr>
        <w:t>1 credit</w:t>
      </w:r>
      <w:r>
        <w:rPr>
          <w:color w:val="000000"/>
        </w:rPr>
        <w:tab/>
      </w:r>
      <w:r>
        <w:rPr>
          <w:color w:val="000000"/>
        </w:rPr>
        <w:tab/>
      </w:r>
      <w:r>
        <w:t>Physical Science or Honors Chemistry</w:t>
      </w:r>
      <w:r>
        <w:rPr>
          <w:color w:val="000000"/>
        </w:rPr>
        <w:t>– 10</w:t>
      </w:r>
      <w:r>
        <w:rPr>
          <w:color w:val="000000"/>
          <w:vertAlign w:val="superscript"/>
        </w:rPr>
        <w:t>th</w:t>
      </w:r>
      <w:r>
        <w:rPr>
          <w:color w:val="000000"/>
        </w:rPr>
        <w:t xml:space="preserve"> Grade</w:t>
      </w:r>
    </w:p>
    <w:p w14:paraId="3AA9B3E7" w14:textId="77777777" w:rsidR="00C62C30" w:rsidRDefault="00000000">
      <w:pPr>
        <w:numPr>
          <w:ilvl w:val="0"/>
          <w:numId w:val="6"/>
        </w:numPr>
        <w:pBdr>
          <w:top w:val="nil"/>
          <w:left w:val="nil"/>
          <w:bottom w:val="nil"/>
          <w:right w:val="nil"/>
          <w:between w:val="nil"/>
        </w:pBdr>
        <w:jc w:val="both"/>
        <w:rPr>
          <w:color w:val="000000"/>
        </w:rPr>
      </w:pPr>
      <w:r>
        <w:rPr>
          <w:color w:val="000000"/>
        </w:rPr>
        <w:t>1 credit</w:t>
      </w:r>
      <w:r>
        <w:rPr>
          <w:color w:val="000000"/>
        </w:rPr>
        <w:tab/>
      </w:r>
      <w:r>
        <w:rPr>
          <w:color w:val="000000"/>
        </w:rPr>
        <w:tab/>
        <w:t>Environmental Science</w:t>
      </w:r>
      <w:r>
        <w:t xml:space="preserve">, Physics, Anatomy and Physiology, AP Environmental Science or AP Biology </w:t>
      </w:r>
      <w:r>
        <w:rPr>
          <w:color w:val="000000"/>
        </w:rPr>
        <w:t xml:space="preserve">      – 11</w:t>
      </w:r>
      <w:r>
        <w:rPr>
          <w:color w:val="000000"/>
          <w:vertAlign w:val="superscript"/>
        </w:rPr>
        <w:t>th</w:t>
      </w:r>
      <w:r>
        <w:rPr>
          <w:color w:val="000000"/>
        </w:rPr>
        <w:t xml:space="preserve"> Grade</w:t>
      </w:r>
    </w:p>
    <w:p w14:paraId="1B67747F" w14:textId="77777777" w:rsidR="00C62C30" w:rsidRDefault="00000000">
      <w:pPr>
        <w:pBdr>
          <w:top w:val="nil"/>
          <w:left w:val="nil"/>
          <w:bottom w:val="nil"/>
          <w:right w:val="nil"/>
          <w:between w:val="nil"/>
        </w:pBdr>
        <w:jc w:val="both"/>
        <w:rPr>
          <w:color w:val="000000"/>
        </w:rPr>
      </w:pPr>
      <w:r>
        <w:rPr>
          <w:color w:val="000000"/>
        </w:rPr>
        <w:t xml:space="preserve">Students may </w:t>
      </w:r>
      <w:r>
        <w:rPr>
          <w:b/>
          <w:color w:val="000000"/>
        </w:rPr>
        <w:t>not</w:t>
      </w:r>
      <w:r>
        <w:rPr>
          <w:color w:val="000000"/>
        </w:rPr>
        <w:t xml:space="preserve"> substitute elective course offerings for core courses.</w:t>
      </w:r>
    </w:p>
    <w:p w14:paraId="6AECDBDD" w14:textId="77777777" w:rsidR="00C62C30" w:rsidRDefault="00C62C30">
      <w:pPr>
        <w:pBdr>
          <w:top w:val="nil"/>
          <w:left w:val="nil"/>
          <w:bottom w:val="nil"/>
          <w:right w:val="nil"/>
          <w:between w:val="nil"/>
        </w:pBdr>
        <w:jc w:val="both"/>
        <w:rPr>
          <w:color w:val="000000"/>
        </w:rPr>
      </w:pPr>
    </w:p>
    <w:p w14:paraId="1BBBA22D" w14:textId="77777777" w:rsidR="00C62C30" w:rsidRDefault="00000000">
      <w:pPr>
        <w:pBdr>
          <w:top w:val="nil"/>
          <w:left w:val="nil"/>
          <w:bottom w:val="nil"/>
          <w:right w:val="nil"/>
          <w:between w:val="nil"/>
        </w:pBdr>
        <w:jc w:val="both"/>
        <w:rPr>
          <w:color w:val="000000"/>
        </w:rPr>
      </w:pPr>
      <w:r>
        <w:rPr>
          <w:color w:val="000000"/>
        </w:rPr>
        <w:t>Here are the two pathways:</w:t>
      </w:r>
    </w:p>
    <w:p w14:paraId="0849599D" w14:textId="77777777" w:rsidR="00C62C30" w:rsidRDefault="00000000">
      <w:pPr>
        <w:pBdr>
          <w:top w:val="nil"/>
          <w:left w:val="nil"/>
          <w:bottom w:val="nil"/>
          <w:right w:val="nil"/>
          <w:between w:val="nil"/>
        </w:pBdr>
        <w:jc w:val="both"/>
        <w:rPr>
          <w:color w:val="000000"/>
        </w:rPr>
      </w:pPr>
      <w:r>
        <w:rPr>
          <w:color w:val="000000"/>
        </w:rPr>
        <w:t>Option 1- Biology,</w:t>
      </w:r>
      <w:r>
        <w:t xml:space="preserve"> Physical Science </w:t>
      </w:r>
      <w:r>
        <w:rPr>
          <w:color w:val="000000"/>
        </w:rPr>
        <w:t xml:space="preserve">and Environmental Science.  Optional Science electives, not including Anatomy and Physiology.  </w:t>
      </w:r>
    </w:p>
    <w:p w14:paraId="00FF9788" w14:textId="77777777" w:rsidR="00C62C30" w:rsidRDefault="00000000">
      <w:pPr>
        <w:pBdr>
          <w:top w:val="nil"/>
          <w:left w:val="nil"/>
          <w:bottom w:val="nil"/>
          <w:right w:val="nil"/>
          <w:between w:val="nil"/>
        </w:pBdr>
        <w:jc w:val="both"/>
        <w:rPr>
          <w:color w:val="000000"/>
        </w:rPr>
      </w:pPr>
      <w:r>
        <w:rPr>
          <w:color w:val="000000"/>
        </w:rPr>
        <w:t xml:space="preserve">Option 2- </w:t>
      </w:r>
      <w:r>
        <w:t xml:space="preserve">Honors </w:t>
      </w:r>
      <w:r>
        <w:rPr>
          <w:color w:val="000000"/>
        </w:rPr>
        <w:t xml:space="preserve">Biology, </w:t>
      </w:r>
      <w:r>
        <w:t>Honors</w:t>
      </w:r>
      <w:r>
        <w:rPr>
          <w:color w:val="000000"/>
        </w:rPr>
        <w:t xml:space="preserve"> Chemistry and </w:t>
      </w:r>
      <w:r>
        <w:t>Physics, Anatomy and Physiology, AP Environmental or AP Biology</w:t>
      </w:r>
      <w:r>
        <w:rPr>
          <w:color w:val="000000"/>
        </w:rPr>
        <w:t xml:space="preserve">.  Optional Science electives.  </w:t>
      </w:r>
    </w:p>
    <w:p w14:paraId="6864F86C" w14:textId="77777777" w:rsidR="00C62C30" w:rsidRDefault="00C62C30">
      <w:pPr>
        <w:pBdr>
          <w:top w:val="nil"/>
          <w:left w:val="nil"/>
          <w:bottom w:val="nil"/>
          <w:right w:val="nil"/>
          <w:between w:val="nil"/>
        </w:pBdr>
        <w:jc w:val="both"/>
        <w:rPr>
          <w:color w:val="000000"/>
        </w:rPr>
      </w:pPr>
    </w:p>
    <w:p w14:paraId="049B3409"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5127F251" w14:textId="77777777" w:rsidR="00C62C30" w:rsidRDefault="00000000">
      <w:pPr>
        <w:pBdr>
          <w:top w:val="nil"/>
          <w:left w:val="nil"/>
          <w:bottom w:val="nil"/>
          <w:right w:val="nil"/>
          <w:between w:val="nil"/>
        </w:pBdr>
        <w:jc w:val="both"/>
        <w:rPr>
          <w:color w:val="000000"/>
          <w:sz w:val="24"/>
          <w:szCs w:val="24"/>
        </w:rPr>
      </w:pPr>
      <w:r>
        <w:rPr>
          <w:rFonts w:ascii="Arial Black" w:eastAsia="Arial Black" w:hAnsi="Arial Black" w:cs="Arial Black"/>
          <w:color w:val="000000"/>
          <w:sz w:val="22"/>
          <w:szCs w:val="22"/>
        </w:rPr>
        <w:t>Biolo</w:t>
      </w:r>
      <w:r>
        <w:rPr>
          <w:rFonts w:ascii="Arial Black" w:eastAsia="Arial Black" w:hAnsi="Arial Black" w:cs="Arial Black"/>
          <w:sz w:val="22"/>
          <w:szCs w:val="22"/>
        </w:rPr>
        <w:t>gy</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rPr>
        <w:t>1 credit</w:t>
      </w:r>
      <w:r>
        <w:rPr>
          <w:color w:val="000000"/>
          <w:sz w:val="24"/>
          <w:szCs w:val="24"/>
        </w:rPr>
        <w:tab/>
      </w:r>
      <w:r>
        <w:rPr>
          <w:color w:val="000000"/>
          <w:sz w:val="24"/>
          <w:szCs w:val="24"/>
        </w:rPr>
        <w:tab/>
      </w:r>
      <w:r>
        <w:rPr>
          <w:color w:val="000000"/>
          <w:sz w:val="24"/>
          <w:szCs w:val="24"/>
        </w:rPr>
        <w:tab/>
      </w:r>
      <w:r>
        <w:rPr>
          <w:color w:val="000000"/>
          <w:sz w:val="24"/>
          <w:szCs w:val="24"/>
        </w:rPr>
        <w:tab/>
      </w:r>
    </w:p>
    <w:p w14:paraId="0487FE59" w14:textId="77777777" w:rsidR="00C62C30" w:rsidRDefault="00000000">
      <w:pPr>
        <w:spacing w:before="240" w:after="240"/>
        <w:ind w:firstLine="720"/>
        <w:jc w:val="both"/>
        <w:rPr>
          <w:rFonts w:ascii="Arial Black" w:eastAsia="Arial Black" w:hAnsi="Arial Black" w:cs="Arial Black"/>
          <w:sz w:val="16"/>
          <w:szCs w:val="16"/>
        </w:rPr>
      </w:pPr>
      <w:r>
        <w:t xml:space="preserve">Prerequisite: Freshman Status </w:t>
      </w:r>
      <w:r>
        <w:rPr>
          <w:rFonts w:ascii="Arial Black" w:eastAsia="Arial Black" w:hAnsi="Arial Black" w:cs="Arial Black"/>
        </w:rPr>
        <w:t xml:space="preserve">   </w:t>
      </w:r>
      <w:r>
        <w:rPr>
          <w:rFonts w:ascii="Arial Black" w:eastAsia="Arial Black" w:hAnsi="Arial Black" w:cs="Arial Black"/>
          <w:sz w:val="16"/>
          <w:szCs w:val="16"/>
        </w:rPr>
        <w:t xml:space="preserve">                               </w:t>
      </w:r>
      <w:r>
        <w:rPr>
          <w:rFonts w:ascii="Arial Black" w:eastAsia="Arial Black" w:hAnsi="Arial Black" w:cs="Arial Black"/>
          <w:sz w:val="16"/>
          <w:szCs w:val="16"/>
        </w:rPr>
        <w:tab/>
        <w:t xml:space="preserve">            </w:t>
      </w:r>
      <w:r>
        <w:rPr>
          <w:rFonts w:ascii="Arial Black" w:eastAsia="Arial Black" w:hAnsi="Arial Black" w:cs="Arial Black"/>
          <w:sz w:val="16"/>
          <w:szCs w:val="16"/>
        </w:rPr>
        <w:tab/>
      </w:r>
    </w:p>
    <w:p w14:paraId="7035458A" w14:textId="77777777" w:rsidR="00C62C30" w:rsidRDefault="00000000">
      <w:pPr>
        <w:spacing w:before="240" w:after="240"/>
        <w:jc w:val="both"/>
      </w:pPr>
      <w:r>
        <w:rPr>
          <w:rFonts w:ascii="Calibri" w:eastAsia="Calibri" w:hAnsi="Calibri" w:cs="Calibri"/>
          <w:sz w:val="22"/>
          <w:szCs w:val="22"/>
        </w:rPr>
        <w:t xml:space="preserve">            </w:t>
      </w:r>
      <w:r>
        <w:rPr>
          <w:rFonts w:ascii="Calibri" w:eastAsia="Calibri" w:hAnsi="Calibri" w:cs="Calibri"/>
          <w:sz w:val="22"/>
          <w:szCs w:val="22"/>
        </w:rPr>
        <w:tab/>
      </w:r>
      <w:r>
        <w:t>This course fulfills one unit of credit toward the science requirements for graduation. Biology provides students with an opportunity to study different environmental concerns in the world around them. Through scientific inquiry and research, the students will gain a meaningful understanding of how science not only searches for the causes but also the effects of today’s actions in our world. The students will put forth their curiosities, creativity, observations, and thoughts about the environment to build a strong foundation on their study of life – that is, biology. This course is considered a general track course for biology, but at a less rigorous pace than Advanced Biology.</w:t>
      </w:r>
    </w:p>
    <w:p w14:paraId="46B9BB97"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5E5E5E74" w14:textId="77777777" w:rsidR="00C62C30" w:rsidRDefault="00000000">
      <w:pPr>
        <w:spacing w:before="240" w:after="240"/>
        <w:jc w:val="both"/>
        <w:rPr>
          <w:rFonts w:ascii="Calibri" w:eastAsia="Calibri" w:hAnsi="Calibri" w:cs="Calibri"/>
        </w:rPr>
      </w:pPr>
      <w:r>
        <w:rPr>
          <w:rFonts w:ascii="Arial Black" w:eastAsia="Arial Black" w:hAnsi="Arial Black" w:cs="Arial Black"/>
          <w:i/>
          <w:sz w:val="22"/>
          <w:szCs w:val="22"/>
        </w:rPr>
        <w:t>Honors Biology</w:t>
      </w:r>
      <w:r>
        <w:rPr>
          <w:rFonts w:ascii="Arial Black" w:eastAsia="Arial Black" w:hAnsi="Arial Black" w:cs="Arial Black"/>
          <w:sz w:val="22"/>
          <w:szCs w:val="22"/>
        </w:rPr>
        <w:t xml:space="preserve">                                                                              </w:t>
      </w:r>
      <w:r>
        <w:rPr>
          <w:rFonts w:ascii="Arial Black" w:eastAsia="Arial Black" w:hAnsi="Arial Black" w:cs="Arial Black"/>
          <w:sz w:val="22"/>
          <w:szCs w:val="22"/>
        </w:rPr>
        <w:tab/>
        <w:t xml:space="preserve">  </w:t>
      </w:r>
      <w:r>
        <w:rPr>
          <w:rFonts w:ascii="Calibri" w:eastAsia="Calibri" w:hAnsi="Calibri" w:cs="Calibri"/>
        </w:rPr>
        <w:t>1 credit</w:t>
      </w:r>
    </w:p>
    <w:p w14:paraId="655A76BC" w14:textId="77777777" w:rsidR="00C62C30" w:rsidRDefault="00000000">
      <w:pPr>
        <w:spacing w:before="240" w:after="240"/>
        <w:jc w:val="both"/>
      </w:pPr>
      <w:r>
        <w:rPr>
          <w:rFonts w:ascii="Arial Black" w:eastAsia="Arial Black" w:hAnsi="Arial Black" w:cs="Arial Black"/>
        </w:rPr>
        <w:lastRenderedPageBreak/>
        <w:t xml:space="preserve">            </w:t>
      </w:r>
      <w:r>
        <w:t xml:space="preserve">Prerequisite: Freshman Status, Teacher Recommendation                        </w:t>
      </w:r>
      <w:r>
        <w:tab/>
        <w:t xml:space="preserve">                            </w:t>
      </w:r>
      <w:r>
        <w:tab/>
      </w:r>
    </w:p>
    <w:p w14:paraId="5A89E808" w14:textId="77777777" w:rsidR="00C62C30" w:rsidRDefault="00000000">
      <w:pPr>
        <w:spacing w:before="240" w:after="240"/>
        <w:jc w:val="both"/>
      </w:pPr>
      <w:r>
        <w:t>This college preparatory course fulfills one unit of credit toward the science requirements for graduation. This college preparatory course studies living things in our environment. It includes lab activities, experience with microscopes, dissection of various animals, genetics, an introduction to the physical structure and chemical functions of cells, and an introduction to the structure and function of DNA, evolution, and an evolutionary survey of the five kingdoms. Grades in the course will be half weighted.</w:t>
      </w:r>
    </w:p>
    <w:p w14:paraId="77975DA9" w14:textId="77777777" w:rsidR="00C62C30" w:rsidRDefault="00000000">
      <w:pPr>
        <w:shd w:val="clear" w:color="auto" w:fill="FFFFFF"/>
        <w:spacing w:before="280" w:after="280"/>
      </w:pPr>
      <w:r>
        <w:rPr>
          <w:rFonts w:ascii="Arial Black" w:eastAsia="Arial Black" w:hAnsi="Arial Black" w:cs="Arial Black"/>
          <w:sz w:val="22"/>
          <w:szCs w:val="22"/>
        </w:rPr>
        <w:t xml:space="preserve">Physical Science </w:t>
      </w:r>
      <w:r>
        <w:rPr>
          <w:rFonts w:ascii="Arial Black" w:eastAsia="Arial Black" w:hAnsi="Arial Black" w:cs="Arial Black"/>
          <w:sz w:val="22"/>
          <w:szCs w:val="22"/>
        </w:rPr>
        <w:tab/>
      </w:r>
      <w:r>
        <w:rPr>
          <w:rFonts w:ascii="Arial" w:eastAsia="Arial" w:hAnsi="Arial" w:cs="Arial"/>
        </w:rPr>
        <w:t xml:space="preserve"> </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t>1 credit</w:t>
      </w:r>
    </w:p>
    <w:p w14:paraId="04F105AC" w14:textId="77777777" w:rsidR="00C62C30" w:rsidRDefault="00000000">
      <w:pPr>
        <w:shd w:val="clear" w:color="auto" w:fill="FFFFFF"/>
        <w:spacing w:before="280" w:after="280"/>
      </w:pPr>
      <w:r>
        <w:tab/>
        <w:t>Sophomore Status</w:t>
      </w:r>
    </w:p>
    <w:p w14:paraId="2D7352E7" w14:textId="77777777" w:rsidR="00C62C30" w:rsidRDefault="00000000">
      <w:pPr>
        <w:jc w:val="both"/>
      </w:pPr>
      <w:r>
        <w:t>This course addresses foundational concepts from the physical sciences, as well as from the Earth and space sciences that lead to an understanding of the natural world. These quests explore fundamental concepts in the nature of matter, forces and motions throughout the universe, and Earth systems.  Students discover the basic building block of all matter, the atom, and explore the interactions of all matter through basic chemistry.  Matter throughout the Universe has been in motion since its conception and continues to be governed by basic laws and principles of nature.  Students will also realize a view of the earth that sees it as a dynamic, ever changing planet that is composed of various systems that have directed its past and continue to govern all parts of it today.</w:t>
      </w:r>
    </w:p>
    <w:p w14:paraId="3C404355"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0863DE70"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 xml:space="preserve">Anatomy and Physiology </w:t>
      </w:r>
      <w:r>
        <w:rPr>
          <w:rFonts w:ascii="Arial Black" w:eastAsia="Arial Black" w:hAnsi="Arial Black" w:cs="Arial Black"/>
          <w:i/>
          <w:color w:val="000000"/>
          <w:sz w:val="22"/>
          <w:szCs w:val="22"/>
        </w:rPr>
        <w:tab/>
      </w:r>
      <w:r>
        <w:rPr>
          <w:rFonts w:ascii="Arial Black" w:eastAsia="Arial Black" w:hAnsi="Arial Black" w:cs="Arial Black"/>
          <w:i/>
          <w:color w:val="000000"/>
          <w:sz w:val="22"/>
          <w:szCs w:val="22"/>
        </w:rPr>
        <w:tab/>
      </w:r>
      <w:r>
        <w:rPr>
          <w:rFonts w:ascii="Arial Black" w:eastAsia="Arial Black" w:hAnsi="Arial Black" w:cs="Arial Black"/>
          <w:i/>
          <w:color w:val="000000"/>
          <w:sz w:val="22"/>
          <w:szCs w:val="22"/>
        </w:rPr>
        <w:tab/>
      </w:r>
      <w:r>
        <w:rPr>
          <w:rFonts w:ascii="Arial Black" w:eastAsia="Arial Black" w:hAnsi="Arial Black" w:cs="Arial Black"/>
          <w:i/>
          <w:color w:val="000000"/>
          <w:sz w:val="22"/>
          <w:szCs w:val="22"/>
        </w:rPr>
        <w:tab/>
      </w:r>
      <w:r>
        <w:rPr>
          <w:color w:val="000000"/>
          <w:sz w:val="24"/>
          <w:szCs w:val="24"/>
        </w:rPr>
        <w:tab/>
      </w:r>
      <w:r>
        <w:rPr>
          <w:color w:val="000000"/>
          <w:sz w:val="24"/>
          <w:szCs w:val="24"/>
        </w:rPr>
        <w:tab/>
      </w:r>
      <w:r>
        <w:rPr>
          <w:color w:val="000000"/>
          <w:sz w:val="24"/>
          <w:szCs w:val="24"/>
        </w:rPr>
        <w:tab/>
      </w:r>
      <w:r>
        <w:rPr>
          <w:color w:val="000000"/>
        </w:rPr>
        <w:t>1 credit</w:t>
      </w:r>
    </w:p>
    <w:p w14:paraId="7A5917E5" w14:textId="77777777" w:rsidR="00C62C30" w:rsidRDefault="00000000">
      <w:pPr>
        <w:pBdr>
          <w:top w:val="nil"/>
          <w:left w:val="nil"/>
          <w:bottom w:val="nil"/>
          <w:right w:val="nil"/>
          <w:between w:val="nil"/>
        </w:pBdr>
        <w:jc w:val="both"/>
        <w:rPr>
          <w:color w:val="000000"/>
        </w:rPr>
      </w:pPr>
      <w:r>
        <w:rPr>
          <w:color w:val="000000"/>
        </w:rPr>
        <w:tab/>
        <w:t>Prerequisite: A, B, or C in</w:t>
      </w:r>
      <w:r>
        <w:t xml:space="preserve"> </w:t>
      </w:r>
      <w:r>
        <w:rPr>
          <w:color w:val="000000"/>
        </w:rPr>
        <w:t>/Honors Biology, Junior or Senior Status</w:t>
      </w:r>
      <w:r>
        <w:rPr>
          <w:color w:val="000000"/>
        </w:rPr>
        <w:tab/>
      </w:r>
    </w:p>
    <w:p w14:paraId="46F6A8A6" w14:textId="77777777" w:rsidR="00C62C30" w:rsidRDefault="00C62C30">
      <w:pPr>
        <w:pBdr>
          <w:top w:val="nil"/>
          <w:left w:val="nil"/>
          <w:bottom w:val="nil"/>
          <w:right w:val="nil"/>
          <w:between w:val="nil"/>
        </w:pBdr>
        <w:jc w:val="both"/>
        <w:rPr>
          <w:color w:val="000000"/>
        </w:rPr>
      </w:pPr>
    </w:p>
    <w:p w14:paraId="7FB0B6E7" w14:textId="77777777" w:rsidR="00C62C30" w:rsidRDefault="00000000">
      <w:pPr>
        <w:pBdr>
          <w:top w:val="nil"/>
          <w:left w:val="nil"/>
          <w:bottom w:val="nil"/>
          <w:right w:val="nil"/>
          <w:between w:val="nil"/>
        </w:pBdr>
        <w:jc w:val="both"/>
        <w:rPr>
          <w:color w:val="000000"/>
        </w:rPr>
      </w:pPr>
      <w:r>
        <w:rPr>
          <w:color w:val="000000"/>
        </w:rPr>
        <w:t xml:space="preserve">This is a college preparatory elective course in science and does not fulfill the science requirements for graduation. It does, however, fulfill one elective credit for graduation. Anatomy and Physiology is designed for students to study human anatomy and physiology. It is recommended for students entering the Academy of Sports and Health Science Program or for those who plan to enter into any medical related career. All body systems are included in the course with emphasis on basic tissues, nervous system, endocrine system, circulatory system, digestive system, skeletal system, excretory system, and the reproductive system. One major dissection is included in the course. </w:t>
      </w:r>
    </w:p>
    <w:p w14:paraId="3965AA83" w14:textId="77777777" w:rsidR="00C62C30" w:rsidRDefault="00C62C30">
      <w:pPr>
        <w:jc w:val="both"/>
        <w:rPr>
          <w:sz w:val="24"/>
          <w:szCs w:val="24"/>
        </w:rPr>
      </w:pPr>
    </w:p>
    <w:p w14:paraId="0C4B4154" w14:textId="77777777" w:rsidR="00C62C30" w:rsidRDefault="00C62C30">
      <w:pPr>
        <w:pBdr>
          <w:top w:val="nil"/>
          <w:left w:val="nil"/>
          <w:bottom w:val="nil"/>
          <w:right w:val="nil"/>
          <w:between w:val="nil"/>
        </w:pBdr>
        <w:rPr>
          <w:rFonts w:ascii="Arial Black" w:eastAsia="Arial Black" w:hAnsi="Arial Black" w:cs="Arial Black"/>
          <w:color w:val="000000"/>
          <w:sz w:val="22"/>
          <w:szCs w:val="22"/>
        </w:rPr>
      </w:pPr>
    </w:p>
    <w:p w14:paraId="3E15EFE9" w14:textId="77777777" w:rsidR="00C62C30" w:rsidRDefault="00000000">
      <w:pPr>
        <w:pBdr>
          <w:top w:val="nil"/>
          <w:left w:val="nil"/>
          <w:bottom w:val="nil"/>
          <w:right w:val="nil"/>
          <w:between w:val="nil"/>
        </w:pBdr>
        <w:rPr>
          <w:rFonts w:ascii="Arial Black" w:eastAsia="Arial Black" w:hAnsi="Arial Black" w:cs="Arial Black"/>
          <w:color w:val="000000"/>
          <w:sz w:val="22"/>
          <w:szCs w:val="22"/>
        </w:rPr>
      </w:pPr>
      <w:r>
        <w:rPr>
          <w:rFonts w:ascii="Arial Black" w:eastAsia="Arial Black" w:hAnsi="Arial Black" w:cs="Arial Black"/>
          <w:color w:val="000000"/>
          <w:sz w:val="22"/>
          <w:szCs w:val="22"/>
        </w:rPr>
        <w:t>Environmental Science</w:t>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color w:val="000000"/>
        </w:rPr>
        <w:t>1 credit</w:t>
      </w:r>
    </w:p>
    <w:p w14:paraId="6AA1808E" w14:textId="77777777" w:rsidR="00C62C30" w:rsidRDefault="00000000">
      <w:r>
        <w:tab/>
        <w:t>Junior Status</w:t>
      </w:r>
    </w:p>
    <w:p w14:paraId="50CDA94B" w14:textId="77777777" w:rsidR="00C62C30" w:rsidRDefault="00000000">
      <w:r>
        <w:t xml:space="preserve">Environmental science incorporates biology, chemistry, physics and physical geology and introduces students to key concepts, principles and theories within environmental science.  Investigations are used to understand and explain the behavior of nature in a variety of inquiry and design scenarios that incorporate scientific reasoning, analysis, communication skills and real-world applications.  There is a $7 lab fee for this course. </w:t>
      </w:r>
    </w:p>
    <w:p w14:paraId="7CE476B0"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63AA32F9"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sz w:val="22"/>
          <w:szCs w:val="22"/>
        </w:rPr>
        <w:t>Honors</w:t>
      </w:r>
      <w:r>
        <w:rPr>
          <w:rFonts w:ascii="Arial Black" w:eastAsia="Arial Black" w:hAnsi="Arial Black" w:cs="Arial Black"/>
          <w:color w:val="000000"/>
          <w:sz w:val="22"/>
          <w:szCs w:val="22"/>
        </w:rPr>
        <w:t xml:space="preserve"> Chemistry</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1 credit</w:t>
      </w:r>
    </w:p>
    <w:p w14:paraId="1372702C" w14:textId="77777777" w:rsidR="00C62C30" w:rsidRDefault="00000000">
      <w:pPr>
        <w:pBdr>
          <w:top w:val="nil"/>
          <w:left w:val="nil"/>
          <w:bottom w:val="nil"/>
          <w:right w:val="nil"/>
          <w:between w:val="nil"/>
        </w:pBdr>
        <w:jc w:val="both"/>
        <w:rPr>
          <w:color w:val="000000"/>
        </w:rPr>
      </w:pPr>
      <w:r>
        <w:rPr>
          <w:color w:val="000000"/>
        </w:rPr>
        <w:tab/>
        <w:t>Prerequisite: Sophomore or Junior status,</w:t>
      </w:r>
      <w:r>
        <w:rPr>
          <w:color w:val="000000"/>
        </w:rPr>
        <w:tab/>
      </w:r>
      <w:r>
        <w:rPr>
          <w:color w:val="000000"/>
        </w:rPr>
        <w:tab/>
      </w:r>
      <w:r>
        <w:rPr>
          <w:color w:val="000000"/>
        </w:rPr>
        <w:tab/>
      </w:r>
      <w:r>
        <w:rPr>
          <w:color w:val="000000"/>
        </w:rPr>
        <w:tab/>
      </w:r>
      <w:r>
        <w:rPr>
          <w:color w:val="000000"/>
        </w:rPr>
        <w:tab/>
      </w:r>
    </w:p>
    <w:p w14:paraId="2846092C" w14:textId="77777777" w:rsidR="00C62C30" w:rsidRDefault="00000000">
      <w:pPr>
        <w:pBdr>
          <w:top w:val="nil"/>
          <w:left w:val="nil"/>
          <w:bottom w:val="nil"/>
          <w:right w:val="nil"/>
          <w:between w:val="nil"/>
        </w:pBdr>
        <w:jc w:val="both"/>
        <w:rPr>
          <w:color w:val="000000"/>
        </w:rPr>
      </w:pPr>
      <w:r>
        <w:rPr>
          <w:color w:val="000000"/>
        </w:rPr>
        <w:tab/>
      </w:r>
      <w:r>
        <w:rPr>
          <w:color w:val="000000"/>
        </w:rPr>
        <w:tab/>
      </w:r>
      <w:r>
        <w:rPr>
          <w:color w:val="000000"/>
        </w:rPr>
        <w:tab/>
        <w:t>2 Math Credits including/Honors Algebra 1</w:t>
      </w:r>
    </w:p>
    <w:p w14:paraId="21DAB7E0" w14:textId="77777777" w:rsidR="00C62C30" w:rsidRDefault="00C62C30">
      <w:pPr>
        <w:pBdr>
          <w:top w:val="nil"/>
          <w:left w:val="nil"/>
          <w:bottom w:val="nil"/>
          <w:right w:val="nil"/>
          <w:between w:val="nil"/>
        </w:pBdr>
        <w:jc w:val="both"/>
        <w:rPr>
          <w:color w:val="000000"/>
        </w:rPr>
      </w:pPr>
    </w:p>
    <w:p w14:paraId="5ECCCC83" w14:textId="77777777" w:rsidR="00C62C30" w:rsidRDefault="00000000">
      <w:pPr>
        <w:pBdr>
          <w:top w:val="nil"/>
          <w:left w:val="nil"/>
          <w:bottom w:val="nil"/>
          <w:right w:val="nil"/>
          <w:between w:val="nil"/>
        </w:pBdr>
        <w:jc w:val="both"/>
        <w:rPr>
          <w:color w:val="000000"/>
        </w:rPr>
      </w:pPr>
      <w:r>
        <w:rPr>
          <w:color w:val="000000"/>
        </w:rPr>
        <w:t xml:space="preserve">This college preparatory course fulfills one unit of credit toward the science requirements for graduation. This course consists of the study of inorganic chemistry. The curriculum includes: atomic structure, chemical formulas, chemical equations, quantitative relationships, chemical bonding, periodic properties, stoichiometry, gas laws, solutions, acids and bases, and thermochemistry. Textbook material will be incorporated into lab experiences focusing on a logical approach to investigating and analyzing chemical concepts. Advanced Algebra 1 is a prerequisite for the course.  </w:t>
      </w:r>
      <w:r>
        <w:t>Grades in the course will be half weighted.</w:t>
      </w:r>
    </w:p>
    <w:p w14:paraId="71CEAA02"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205D0890"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2C1E3D47"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sz w:val="22"/>
          <w:szCs w:val="22"/>
        </w:rPr>
        <w:t xml:space="preserve">Honors </w:t>
      </w:r>
      <w:r>
        <w:rPr>
          <w:rFonts w:ascii="Arial Black" w:eastAsia="Arial Black" w:hAnsi="Arial Black" w:cs="Arial Black"/>
          <w:color w:val="000000"/>
          <w:sz w:val="22"/>
          <w:szCs w:val="22"/>
        </w:rPr>
        <w:t>Physics</w:t>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1 credit</w:t>
      </w:r>
    </w:p>
    <w:p w14:paraId="1F2192C7" w14:textId="77777777" w:rsidR="00C62C30" w:rsidRDefault="00000000">
      <w:pPr>
        <w:pBdr>
          <w:top w:val="nil"/>
          <w:left w:val="nil"/>
          <w:bottom w:val="nil"/>
          <w:right w:val="nil"/>
          <w:between w:val="nil"/>
        </w:pBdr>
        <w:jc w:val="both"/>
        <w:rPr>
          <w:color w:val="000000"/>
        </w:rPr>
      </w:pPr>
      <w:r>
        <w:rPr>
          <w:color w:val="000000"/>
        </w:rPr>
        <w:tab/>
        <w:t>Prerequisite:/</w:t>
      </w:r>
      <w:r>
        <w:t>H/</w:t>
      </w:r>
      <w:r>
        <w:rPr>
          <w:color w:val="000000"/>
        </w:rPr>
        <w:t xml:space="preserve"> Algebra 2</w:t>
      </w:r>
      <w:r>
        <w:rPr>
          <w:color w:val="000000"/>
        </w:rPr>
        <w:tab/>
      </w:r>
      <w:r>
        <w:rPr>
          <w:color w:val="000000"/>
        </w:rPr>
        <w:tab/>
      </w:r>
    </w:p>
    <w:p w14:paraId="6608A8CB" w14:textId="77777777" w:rsidR="00C62C30" w:rsidRDefault="00000000">
      <w:pPr>
        <w:pBdr>
          <w:top w:val="nil"/>
          <w:left w:val="nil"/>
          <w:bottom w:val="nil"/>
          <w:right w:val="nil"/>
          <w:between w:val="nil"/>
        </w:pBdr>
        <w:jc w:val="both"/>
        <w:rPr>
          <w:color w:val="000000"/>
        </w:rPr>
      </w:pPr>
      <w:r>
        <w:rPr>
          <w:color w:val="000000"/>
        </w:rPr>
        <w:tab/>
      </w:r>
    </w:p>
    <w:p w14:paraId="75405F0A" w14:textId="77777777" w:rsidR="00C62C30" w:rsidRDefault="00000000">
      <w:pPr>
        <w:pBdr>
          <w:top w:val="nil"/>
          <w:left w:val="nil"/>
          <w:bottom w:val="nil"/>
          <w:right w:val="nil"/>
          <w:between w:val="nil"/>
        </w:pBdr>
        <w:jc w:val="both"/>
        <w:rPr>
          <w:color w:val="000000"/>
        </w:rPr>
      </w:pPr>
      <w:r>
        <w:rPr>
          <w:color w:val="000000"/>
        </w:rPr>
        <w:t xml:space="preserve">This is a college preparatory elective course in science and does not fulfill the science requirement for graduation. It does, however, fulfill one unit of elective credit toward graduation. The course presents the various forms of matter and energy along with the physical changes that take place. The main areas studied include: </w:t>
      </w:r>
      <w:r>
        <w:rPr>
          <w:i/>
          <w:color w:val="000000"/>
        </w:rPr>
        <w:t>motion in one and two dimensions, forces in one and two dimensions, gravity, rotational motion, work, light, electricity and magnetism</w:t>
      </w:r>
      <w:r>
        <w:rPr>
          <w:color w:val="000000"/>
        </w:rPr>
        <w:t xml:space="preserve">.  Modern studies in these areas are included along with investigative lab experiences. As the culminating college preparatory course, physics can open many doors to future studies in the field of science and help students learn more about the physical world around us. </w:t>
      </w:r>
      <w:r>
        <w:t>Grades in the course will be half weighted.</w:t>
      </w:r>
    </w:p>
    <w:p w14:paraId="418B0708"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0D999640"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Astronomy</w:t>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color w:val="000000"/>
        </w:rPr>
        <w:t>½ credit</w:t>
      </w:r>
    </w:p>
    <w:p w14:paraId="5825CEA5" w14:textId="77777777" w:rsidR="00C62C30" w:rsidRDefault="00000000">
      <w:pPr>
        <w:pBdr>
          <w:top w:val="nil"/>
          <w:left w:val="nil"/>
          <w:bottom w:val="nil"/>
          <w:right w:val="nil"/>
          <w:between w:val="nil"/>
        </w:pBdr>
        <w:jc w:val="both"/>
        <w:rPr>
          <w:color w:val="000000"/>
        </w:rPr>
      </w:pPr>
      <w:r>
        <w:rPr>
          <w:color w:val="000000"/>
        </w:rPr>
        <w:tab/>
      </w:r>
    </w:p>
    <w:p w14:paraId="3D756F07" w14:textId="77777777" w:rsidR="00C62C30" w:rsidRDefault="00000000">
      <w:pPr>
        <w:pBdr>
          <w:top w:val="nil"/>
          <w:left w:val="nil"/>
          <w:bottom w:val="nil"/>
          <w:right w:val="nil"/>
          <w:between w:val="nil"/>
        </w:pBdr>
        <w:jc w:val="both"/>
        <w:rPr>
          <w:color w:val="000000"/>
        </w:rPr>
      </w:pPr>
      <w:r>
        <w:rPr>
          <w:color w:val="000000"/>
        </w:rPr>
        <w:t xml:space="preserve">This is an elective course in the science department and does not fulfill the science requirements for graduation.  It does, however, fulfill one-half unit of elective credit toward graduation.  This course is designed to introduce students to the world of astronomy.  The course will cover topics such as:  history of astronomy, our solar system, stars and galaxies, space travel, and the possibility of life elsewhere in the universe.  </w:t>
      </w:r>
    </w:p>
    <w:p w14:paraId="5D312646"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41963740"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Geology</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½ credit</w:t>
      </w:r>
    </w:p>
    <w:p w14:paraId="3AD27AB3" w14:textId="77777777" w:rsidR="00C62C30" w:rsidRDefault="00000000">
      <w:pPr>
        <w:pBdr>
          <w:top w:val="nil"/>
          <w:left w:val="nil"/>
          <w:bottom w:val="nil"/>
          <w:right w:val="nil"/>
          <w:between w:val="nil"/>
        </w:pBdr>
        <w:jc w:val="both"/>
        <w:rPr>
          <w:color w:val="000000"/>
        </w:rPr>
      </w:pPr>
      <w:r>
        <w:rPr>
          <w:color w:val="000000"/>
        </w:rPr>
        <w:tab/>
      </w:r>
    </w:p>
    <w:p w14:paraId="37BA06CF" w14:textId="77777777" w:rsidR="00C62C30" w:rsidRDefault="00000000">
      <w:pPr>
        <w:pBdr>
          <w:top w:val="nil"/>
          <w:left w:val="nil"/>
          <w:bottom w:val="nil"/>
          <w:right w:val="nil"/>
          <w:between w:val="nil"/>
        </w:pBdr>
        <w:jc w:val="both"/>
        <w:rPr>
          <w:color w:val="000000"/>
        </w:rPr>
      </w:pPr>
      <w:bookmarkStart w:id="55" w:name="_heading=h.206ipza" w:colFirst="0" w:colLast="0"/>
      <w:bookmarkEnd w:id="55"/>
      <w:r>
        <w:rPr>
          <w:color w:val="000000"/>
        </w:rPr>
        <w:t>This is an elective course in the science department and does not fulfill the science requirements for graduation. It does, however, fulfill one-half unit of elective credit toward graduation.  Topics include: the origin of the earth, early life forms and their evidence in the fossil record, rock forms, minerals, land formations, earthquakes and the causes, volcanoes and environmental concerns relating to geology.</w:t>
      </w:r>
    </w:p>
    <w:p w14:paraId="76A40E9C" w14:textId="77777777" w:rsidR="00C62C30" w:rsidRDefault="00000000">
      <w:pPr>
        <w:pBdr>
          <w:top w:val="nil"/>
          <w:left w:val="nil"/>
          <w:bottom w:val="nil"/>
          <w:right w:val="nil"/>
          <w:between w:val="nil"/>
        </w:pBdr>
        <w:jc w:val="both"/>
        <w:rPr>
          <w:rFonts w:ascii="Arial Black" w:eastAsia="Arial Black" w:hAnsi="Arial Black" w:cs="Arial Black"/>
          <w:color w:val="000000"/>
          <w:sz w:val="22"/>
          <w:szCs w:val="22"/>
        </w:rPr>
      </w:pPr>
      <w:r>
        <w:rPr>
          <w:color w:val="000000"/>
        </w:rPr>
        <w:tab/>
      </w:r>
      <w:r>
        <w:rPr>
          <w:color w:val="000000"/>
        </w:rPr>
        <w:tab/>
      </w:r>
      <w:r>
        <w:rPr>
          <w:color w:val="000000"/>
        </w:rPr>
        <w:tab/>
      </w:r>
      <w:r>
        <w:rPr>
          <w:color w:val="000000"/>
        </w:rPr>
        <w:tab/>
      </w:r>
    </w:p>
    <w:p w14:paraId="0ED16798" w14:textId="77777777" w:rsidR="00C62C30" w:rsidRDefault="00C62C30">
      <w:pPr>
        <w:pBdr>
          <w:top w:val="nil"/>
          <w:left w:val="nil"/>
          <w:bottom w:val="nil"/>
          <w:right w:val="nil"/>
          <w:between w:val="nil"/>
        </w:pBdr>
        <w:rPr>
          <w:rFonts w:ascii="Arial Black" w:eastAsia="Arial Black" w:hAnsi="Arial Black" w:cs="Arial Black"/>
          <w:color w:val="000000"/>
          <w:sz w:val="22"/>
          <w:szCs w:val="22"/>
        </w:rPr>
      </w:pPr>
    </w:p>
    <w:p w14:paraId="127FDB82" w14:textId="77777777" w:rsidR="00C62C30" w:rsidRDefault="00C62C30">
      <w:pPr>
        <w:pBdr>
          <w:top w:val="nil"/>
          <w:left w:val="nil"/>
          <w:bottom w:val="nil"/>
          <w:right w:val="nil"/>
          <w:between w:val="nil"/>
        </w:pBdr>
        <w:rPr>
          <w:rFonts w:ascii="Arial Black" w:eastAsia="Arial Black" w:hAnsi="Arial Black" w:cs="Arial Black"/>
          <w:color w:val="000000"/>
          <w:sz w:val="22"/>
          <w:szCs w:val="22"/>
        </w:rPr>
      </w:pPr>
    </w:p>
    <w:p w14:paraId="4E14C0EC" w14:textId="77777777" w:rsidR="00C62C30" w:rsidRDefault="00C62C30">
      <w:pPr>
        <w:pBdr>
          <w:top w:val="nil"/>
          <w:left w:val="nil"/>
          <w:bottom w:val="nil"/>
          <w:right w:val="nil"/>
          <w:between w:val="nil"/>
        </w:pBdr>
        <w:rPr>
          <w:rFonts w:ascii="Arial Black" w:eastAsia="Arial Black" w:hAnsi="Arial Black" w:cs="Arial Black"/>
          <w:color w:val="000000"/>
          <w:sz w:val="22"/>
          <w:szCs w:val="22"/>
        </w:rPr>
      </w:pPr>
    </w:p>
    <w:p w14:paraId="0D3A0E81" w14:textId="77777777" w:rsidR="00C62C30" w:rsidRDefault="00000000">
      <w:pPr>
        <w:pBdr>
          <w:top w:val="nil"/>
          <w:left w:val="nil"/>
          <w:bottom w:val="nil"/>
          <w:right w:val="nil"/>
          <w:between w:val="nil"/>
        </w:pBdr>
        <w:rPr>
          <w:rFonts w:ascii="Arial Black" w:eastAsia="Arial Black" w:hAnsi="Arial Black" w:cs="Arial Black"/>
          <w:color w:val="000000"/>
          <w:sz w:val="22"/>
          <w:szCs w:val="22"/>
        </w:rPr>
      </w:pPr>
      <w:r>
        <w:rPr>
          <w:rFonts w:ascii="Arial Black" w:eastAsia="Arial Black" w:hAnsi="Arial Black" w:cs="Arial Black"/>
          <w:color w:val="000000"/>
          <w:sz w:val="22"/>
          <w:szCs w:val="22"/>
        </w:rPr>
        <w:t xml:space="preserve">STEM (Science, Technology, Engineering, and Mathematics) </w:t>
      </w:r>
    </w:p>
    <w:p w14:paraId="074B2C81" w14:textId="77777777" w:rsidR="00C62C30" w:rsidRDefault="00000000">
      <w:pPr>
        <w:pBdr>
          <w:top w:val="nil"/>
          <w:left w:val="nil"/>
          <w:bottom w:val="nil"/>
          <w:right w:val="nil"/>
          <w:between w:val="nil"/>
        </w:pBdr>
        <w:rPr>
          <w:color w:val="000000"/>
        </w:rPr>
      </w:pPr>
      <w:r>
        <w:rPr>
          <w:rFonts w:ascii="Arial Black" w:eastAsia="Arial Black" w:hAnsi="Arial Black" w:cs="Arial Black"/>
          <w:color w:val="000000"/>
          <w:sz w:val="22"/>
          <w:szCs w:val="22"/>
        </w:rPr>
        <w:tab/>
      </w:r>
      <w:r>
        <w:rPr>
          <w:color w:val="000000"/>
        </w:rPr>
        <w:t xml:space="preserve">Prerequisite: </w:t>
      </w:r>
      <w:r>
        <w:t>Sophomore, Junior or Senior status</w:t>
      </w:r>
      <w:r>
        <w:rPr>
          <w:color w:val="000000"/>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color w:val="000000"/>
        </w:rPr>
        <w:t>½ credit</w:t>
      </w:r>
    </w:p>
    <w:p w14:paraId="69F708D5" w14:textId="77777777" w:rsidR="00C62C30" w:rsidRDefault="00000000">
      <w:pPr>
        <w:pBdr>
          <w:top w:val="nil"/>
          <w:left w:val="nil"/>
          <w:bottom w:val="nil"/>
          <w:right w:val="nil"/>
          <w:between w:val="nil"/>
        </w:pBdr>
        <w:rPr>
          <w:color w:val="000000"/>
        </w:rPr>
      </w:pPr>
      <w:r>
        <w:rPr>
          <w:color w:val="000000"/>
        </w:rPr>
        <w:tab/>
        <w:t>B or higher in Math and Science courses</w:t>
      </w:r>
    </w:p>
    <w:p w14:paraId="451AC785" w14:textId="77777777" w:rsidR="00C62C30" w:rsidRDefault="00000000">
      <w:pPr>
        <w:pBdr>
          <w:top w:val="nil"/>
          <w:left w:val="nil"/>
          <w:bottom w:val="nil"/>
          <w:right w:val="nil"/>
          <w:between w:val="nil"/>
        </w:pBdr>
        <w:rPr>
          <w:color w:val="000000"/>
        </w:rPr>
      </w:pPr>
      <w:r>
        <w:rPr>
          <w:color w:val="000000"/>
        </w:rPr>
        <w:t xml:space="preserve">  </w:t>
      </w:r>
    </w:p>
    <w:p w14:paraId="2F6501A0" w14:textId="77777777" w:rsidR="00C62C30" w:rsidRDefault="00000000">
      <w:pPr>
        <w:pBdr>
          <w:top w:val="nil"/>
          <w:left w:val="nil"/>
          <w:bottom w:val="nil"/>
          <w:right w:val="nil"/>
          <w:between w:val="nil"/>
        </w:pBdr>
        <w:rPr>
          <w:color w:val="000000"/>
        </w:rPr>
      </w:pPr>
      <w:r>
        <w:rPr>
          <w:color w:val="000000"/>
        </w:rPr>
        <w:t>By taking STEM at Coventry High School, students will focus on real-world problems.  Various strategies for finding real solutions will require the use of scientific investigations and the use of current and relevant technology tools.  The course will focus on the design and engineering of new and innovative solutions.   Students will collaborate with others, taking on specific roles within their team.  Typically, problems and solutions will be determined by interests within the group and by critical issues related to the world they are preparing for.  Success will be determined by the use of appropriate strategies and participation in the problem solving process.   Failure is considered a positive step on the way to discovering and designing new solutions.​</w:t>
      </w:r>
    </w:p>
    <w:p w14:paraId="50FC1577" w14:textId="77777777" w:rsidR="00C62C30" w:rsidRDefault="00C62C30">
      <w:pPr>
        <w:pStyle w:val="Heading1"/>
      </w:pPr>
    </w:p>
    <w:p w14:paraId="71D054DD" w14:textId="77777777" w:rsidR="00C62C30" w:rsidRDefault="00000000">
      <w:pPr>
        <w:keepLines/>
        <w:spacing w:before="240" w:after="240"/>
      </w:pPr>
      <w:r>
        <w:rPr>
          <w:rFonts w:ascii="Arial Black" w:eastAsia="Arial Black" w:hAnsi="Arial Black" w:cs="Arial Black"/>
          <w:sz w:val="22"/>
          <w:szCs w:val="22"/>
        </w:rPr>
        <w:t xml:space="preserve">AP Environmental Science </w:t>
      </w:r>
    </w:p>
    <w:p w14:paraId="60548BEF" w14:textId="77777777" w:rsidR="00C62C30" w:rsidRDefault="00000000">
      <w:pPr>
        <w:keepLines/>
        <w:spacing w:before="240" w:after="240"/>
      </w:pPr>
      <w:r>
        <w:tab/>
        <w:t>Prerequisite: Honors track recommended</w:t>
      </w:r>
    </w:p>
    <w:p w14:paraId="26892E29" w14:textId="77777777" w:rsidR="00C62C30" w:rsidRDefault="00000000">
      <w:pPr>
        <w:spacing w:before="240" w:after="240"/>
      </w:pP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t>1 credit</w:t>
      </w:r>
    </w:p>
    <w:p w14:paraId="77BCA8AB" w14:textId="77777777" w:rsidR="00C62C30" w:rsidRDefault="00000000">
      <w:pPr>
        <w:spacing w:before="240" w:after="240"/>
      </w:pPr>
      <w:r>
        <w:t>AP Environmental is a year-long course that is the equivalent to a one semester college level Environmental Science course. Students will be expected to take the AP Environmental Science test in May. A score of a 3 or better will earn you a college credit. The required test costs $98. There are no prerequisites.  Unlike most other introductory-level college science courses, environmental science is offered from a wide variety of departments, including geology, biology, environmental studies, environmental science, chemistry, and geography. APES students must be good readers, writers and strong in math.  The class wil cover a lot of material in a short period of time. Students are required to take the AP exam offered during the spring semester at a cost of $98.  Fee waivers could be available for those who qualify. Grades in the course will be weighted.</w:t>
      </w:r>
    </w:p>
    <w:p w14:paraId="1B9F96CB" w14:textId="77777777" w:rsidR="00C62C30" w:rsidRDefault="00C62C30">
      <w:pPr>
        <w:spacing w:before="240" w:after="240"/>
      </w:pPr>
    </w:p>
    <w:p w14:paraId="5468A829" w14:textId="77777777" w:rsidR="00C62C30" w:rsidRDefault="00C62C30">
      <w:pPr>
        <w:rPr>
          <w:rFonts w:ascii="Arial Black" w:eastAsia="Arial Black" w:hAnsi="Arial Black" w:cs="Arial Black"/>
          <w:sz w:val="22"/>
          <w:szCs w:val="22"/>
        </w:rPr>
      </w:pPr>
    </w:p>
    <w:p w14:paraId="4E08127F" w14:textId="77777777" w:rsidR="00C62C30" w:rsidRDefault="00C62C30">
      <w:pPr>
        <w:rPr>
          <w:rFonts w:ascii="Arial Black" w:eastAsia="Arial Black" w:hAnsi="Arial Black" w:cs="Arial Black"/>
          <w:sz w:val="22"/>
          <w:szCs w:val="22"/>
        </w:rPr>
      </w:pPr>
    </w:p>
    <w:p w14:paraId="26BA77AB" w14:textId="77777777" w:rsidR="00C62C30" w:rsidRDefault="00000000">
      <w:r>
        <w:rPr>
          <w:rFonts w:ascii="Arial Black" w:eastAsia="Arial Black" w:hAnsi="Arial Black" w:cs="Arial Black"/>
          <w:sz w:val="22"/>
          <w:szCs w:val="22"/>
        </w:rPr>
        <w:t xml:space="preserve">AP Biology </w:t>
      </w:r>
    </w:p>
    <w:p w14:paraId="5A8D9351" w14:textId="77777777" w:rsidR="00C62C30" w:rsidRDefault="00000000">
      <w:r>
        <w:tab/>
      </w:r>
    </w:p>
    <w:p w14:paraId="04596D1C" w14:textId="77777777" w:rsidR="00C62C30" w:rsidRDefault="00000000">
      <w:r>
        <w:t>Prerequisite:  Honors track recommended</w:t>
      </w:r>
      <w:r>
        <w:tab/>
      </w:r>
      <w:r>
        <w:tab/>
      </w:r>
      <w:r>
        <w:tab/>
      </w:r>
      <w:r>
        <w:tab/>
      </w:r>
      <w:r>
        <w:tab/>
      </w:r>
      <w:r>
        <w:tab/>
      </w:r>
      <w:r>
        <w:tab/>
        <w:t>1 credit</w:t>
      </w:r>
    </w:p>
    <w:p w14:paraId="75BB871D" w14:textId="77777777" w:rsidR="00C62C30" w:rsidRDefault="00C62C30">
      <w:pPr>
        <w:pStyle w:val="Heading1"/>
        <w:rPr>
          <w:rFonts w:ascii="Times New Roman" w:hAnsi="Times New Roman"/>
          <w:b w:val="0"/>
          <w:sz w:val="20"/>
        </w:rPr>
      </w:pPr>
      <w:bookmarkStart w:id="56" w:name="_heading=h.xsvo2qcy3nmk" w:colFirst="0" w:colLast="0"/>
      <w:bookmarkEnd w:id="56"/>
    </w:p>
    <w:p w14:paraId="363B495D" w14:textId="77777777" w:rsidR="00C62C30" w:rsidRDefault="00000000">
      <w:pPr>
        <w:rPr>
          <w:sz w:val="32"/>
          <w:szCs w:val="32"/>
        </w:rPr>
      </w:pPr>
      <w:r>
        <w:t xml:space="preserve">AP Biology is an introductory college-level biology course.  Students cultivate their understanding of biology through inquiry based investigation as they explore topics like evolution , energetics , information store and transfer, and system interactions.    Students </w:t>
      </w:r>
      <w:r>
        <w:lastRenderedPageBreak/>
        <w:t>are required to take the AP exam offered during the spring semester at a cost of $98.  Fee waivers could be available for those who qualify. Grades in the course will be weighted.</w:t>
      </w:r>
    </w:p>
    <w:p w14:paraId="1B7A48EF" w14:textId="77777777" w:rsidR="00C62C30" w:rsidRDefault="00C62C30">
      <w:pPr>
        <w:pStyle w:val="Heading1"/>
        <w:rPr>
          <w:sz w:val="32"/>
          <w:szCs w:val="32"/>
        </w:rPr>
      </w:pPr>
      <w:bookmarkStart w:id="57" w:name="_heading=h.rp26e9e2vlhw" w:colFirst="0" w:colLast="0"/>
      <w:bookmarkEnd w:id="57"/>
    </w:p>
    <w:p w14:paraId="3D4CABA0" w14:textId="77777777" w:rsidR="00C62C30" w:rsidRDefault="00C62C30">
      <w:pPr>
        <w:pStyle w:val="Heading1"/>
        <w:rPr>
          <w:sz w:val="32"/>
          <w:szCs w:val="32"/>
        </w:rPr>
      </w:pPr>
      <w:bookmarkStart w:id="58" w:name="_heading=h.7fpui1i4mawx" w:colFirst="0" w:colLast="0"/>
      <w:bookmarkEnd w:id="58"/>
    </w:p>
    <w:p w14:paraId="4160F8CF" w14:textId="77777777" w:rsidR="00C62C30" w:rsidRDefault="00C62C30"/>
    <w:p w14:paraId="4035F551" w14:textId="77777777" w:rsidR="00C62C30" w:rsidRDefault="00C62C30"/>
    <w:p w14:paraId="7110EF47" w14:textId="77777777" w:rsidR="00C62C30" w:rsidRDefault="00000000">
      <w:pPr>
        <w:pStyle w:val="Heading1"/>
        <w:rPr>
          <w:sz w:val="32"/>
          <w:szCs w:val="32"/>
        </w:rPr>
      </w:pPr>
      <w:bookmarkStart w:id="59" w:name="_heading=h.4k668n3" w:colFirst="0" w:colLast="0"/>
      <w:bookmarkEnd w:id="59"/>
      <w:r>
        <w:rPr>
          <w:sz w:val="32"/>
          <w:szCs w:val="32"/>
        </w:rPr>
        <w:t>Social Studies Department course offerings</w:t>
      </w:r>
    </w:p>
    <w:p w14:paraId="31B8623E" w14:textId="77777777" w:rsidR="00C62C30" w:rsidRDefault="00C62C30"/>
    <w:p w14:paraId="099DAA49" w14:textId="77777777" w:rsidR="00C62C30" w:rsidRDefault="00000000">
      <w:pPr>
        <w:pBdr>
          <w:top w:val="nil"/>
          <w:left w:val="nil"/>
          <w:bottom w:val="nil"/>
          <w:right w:val="nil"/>
          <w:between w:val="nil"/>
        </w:pBdr>
        <w:jc w:val="both"/>
        <w:rPr>
          <w:color w:val="000000"/>
        </w:rPr>
      </w:pPr>
      <w:r>
        <w:rPr>
          <w:color w:val="000000"/>
        </w:rPr>
        <w:t>Each student is required to complete three units of credit in this department for graduation. The three units must come from the core courses, which include:</w:t>
      </w:r>
    </w:p>
    <w:p w14:paraId="009A6A1F" w14:textId="77777777" w:rsidR="00C62C30" w:rsidRDefault="00000000">
      <w:pPr>
        <w:numPr>
          <w:ilvl w:val="0"/>
          <w:numId w:val="1"/>
        </w:numPr>
        <w:pBdr>
          <w:top w:val="nil"/>
          <w:left w:val="nil"/>
          <w:bottom w:val="nil"/>
          <w:right w:val="nil"/>
          <w:between w:val="nil"/>
        </w:pBdr>
        <w:jc w:val="both"/>
        <w:rPr>
          <w:color w:val="000000"/>
        </w:rPr>
      </w:pPr>
      <w:r>
        <w:rPr>
          <w:color w:val="000000"/>
        </w:rPr>
        <w:t>1 credit</w:t>
      </w:r>
      <w:r>
        <w:rPr>
          <w:color w:val="000000"/>
        </w:rPr>
        <w:tab/>
      </w:r>
      <w:r>
        <w:rPr>
          <w:color w:val="000000"/>
        </w:rPr>
        <w:tab/>
        <w:t xml:space="preserve">Modern World </w:t>
      </w:r>
      <w:r>
        <w:t xml:space="preserve">History or </w:t>
      </w:r>
      <w:r>
        <w:rPr>
          <w:color w:val="000000"/>
        </w:rPr>
        <w:t>Honors World History – 9</w:t>
      </w:r>
      <w:r>
        <w:rPr>
          <w:color w:val="000000"/>
          <w:vertAlign w:val="superscript"/>
        </w:rPr>
        <w:t>th</w:t>
      </w:r>
      <w:r>
        <w:rPr>
          <w:color w:val="000000"/>
        </w:rPr>
        <w:t xml:space="preserve"> Grade </w:t>
      </w:r>
    </w:p>
    <w:p w14:paraId="3EE5D232" w14:textId="77777777" w:rsidR="00C62C30" w:rsidRDefault="00000000">
      <w:pPr>
        <w:numPr>
          <w:ilvl w:val="0"/>
          <w:numId w:val="1"/>
        </w:numPr>
        <w:pBdr>
          <w:top w:val="nil"/>
          <w:left w:val="nil"/>
          <w:bottom w:val="nil"/>
          <w:right w:val="nil"/>
          <w:between w:val="nil"/>
        </w:pBdr>
        <w:jc w:val="both"/>
        <w:rPr>
          <w:color w:val="000000"/>
        </w:rPr>
      </w:pPr>
      <w:r>
        <w:rPr>
          <w:color w:val="000000"/>
        </w:rPr>
        <w:t>1 credit</w:t>
      </w:r>
      <w:r>
        <w:rPr>
          <w:color w:val="000000"/>
        </w:rPr>
        <w:tab/>
      </w:r>
      <w:r>
        <w:rPr>
          <w:color w:val="000000"/>
        </w:rPr>
        <w:tab/>
        <w:t>American History or Honors American History 10</w:t>
      </w:r>
      <w:r>
        <w:rPr>
          <w:color w:val="000000"/>
          <w:vertAlign w:val="superscript"/>
        </w:rPr>
        <w:t>th</w:t>
      </w:r>
      <w:r>
        <w:rPr>
          <w:color w:val="000000"/>
        </w:rPr>
        <w:t xml:space="preserve"> Grade </w:t>
      </w:r>
    </w:p>
    <w:p w14:paraId="11BDA514" w14:textId="77777777" w:rsidR="00C62C30" w:rsidRDefault="00000000">
      <w:pPr>
        <w:numPr>
          <w:ilvl w:val="0"/>
          <w:numId w:val="1"/>
        </w:numPr>
        <w:pBdr>
          <w:top w:val="nil"/>
          <w:left w:val="nil"/>
          <w:bottom w:val="nil"/>
          <w:right w:val="nil"/>
          <w:between w:val="nil"/>
        </w:pBdr>
        <w:jc w:val="both"/>
        <w:rPr>
          <w:color w:val="000000"/>
        </w:rPr>
      </w:pPr>
      <w:r>
        <w:rPr>
          <w:color w:val="000000"/>
        </w:rPr>
        <w:t>1 credit</w:t>
      </w:r>
      <w:r>
        <w:rPr>
          <w:color w:val="000000"/>
        </w:rPr>
        <w:tab/>
      </w:r>
      <w:r>
        <w:rPr>
          <w:color w:val="000000"/>
        </w:rPr>
        <w:tab/>
        <w:t>American Government, Politics and Economics or AP Government – 11</w:t>
      </w:r>
      <w:r>
        <w:rPr>
          <w:color w:val="000000"/>
          <w:vertAlign w:val="superscript"/>
        </w:rPr>
        <w:t>th</w:t>
      </w:r>
      <w:r>
        <w:rPr>
          <w:color w:val="000000"/>
        </w:rPr>
        <w:t xml:space="preserve"> Grade </w:t>
      </w:r>
    </w:p>
    <w:p w14:paraId="3372B833" w14:textId="77777777" w:rsidR="00C62C30" w:rsidRDefault="00C62C30">
      <w:pPr>
        <w:numPr>
          <w:ilvl w:val="0"/>
          <w:numId w:val="1"/>
        </w:numPr>
        <w:pBdr>
          <w:top w:val="nil"/>
          <w:left w:val="nil"/>
          <w:bottom w:val="nil"/>
          <w:right w:val="nil"/>
          <w:between w:val="nil"/>
        </w:pBdr>
        <w:jc w:val="both"/>
        <w:rPr>
          <w:color w:val="000000"/>
        </w:rPr>
      </w:pPr>
    </w:p>
    <w:p w14:paraId="53113E63" w14:textId="77777777" w:rsidR="00C62C30" w:rsidRDefault="00000000">
      <w:pPr>
        <w:pBdr>
          <w:top w:val="nil"/>
          <w:left w:val="nil"/>
          <w:bottom w:val="nil"/>
          <w:right w:val="nil"/>
          <w:between w:val="nil"/>
        </w:pBdr>
        <w:jc w:val="both"/>
        <w:rPr>
          <w:color w:val="000000"/>
        </w:rPr>
      </w:pPr>
      <w:r>
        <w:rPr>
          <w:color w:val="000000"/>
        </w:rPr>
        <w:t>Students may not substitute elective course offerings for core courses.</w:t>
      </w:r>
    </w:p>
    <w:p w14:paraId="57934F34"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495265AB" w14:textId="77777777" w:rsidR="00C62C30" w:rsidRDefault="00C62C30">
      <w:pPr>
        <w:rPr>
          <w:rFonts w:ascii="Arial Black" w:eastAsia="Arial Black" w:hAnsi="Arial Black" w:cs="Arial Black"/>
          <w:sz w:val="22"/>
          <w:szCs w:val="22"/>
        </w:rPr>
      </w:pPr>
    </w:p>
    <w:p w14:paraId="79131A8C" w14:textId="77777777" w:rsidR="00C62C30" w:rsidRDefault="00C62C30">
      <w:pPr>
        <w:rPr>
          <w:rFonts w:ascii="Arial Black" w:eastAsia="Arial Black" w:hAnsi="Arial Black" w:cs="Arial Black"/>
          <w:sz w:val="22"/>
          <w:szCs w:val="22"/>
        </w:rPr>
      </w:pPr>
    </w:p>
    <w:p w14:paraId="6CEE6D5C" w14:textId="77777777" w:rsidR="00C62C30" w:rsidRDefault="00C62C30">
      <w:pPr>
        <w:rPr>
          <w:rFonts w:ascii="Arial Black" w:eastAsia="Arial Black" w:hAnsi="Arial Black" w:cs="Arial Black"/>
          <w:sz w:val="22"/>
          <w:szCs w:val="22"/>
        </w:rPr>
      </w:pPr>
    </w:p>
    <w:p w14:paraId="11E6500C" w14:textId="77777777" w:rsidR="00C62C30" w:rsidRDefault="00000000">
      <w:pPr>
        <w:rPr>
          <w:rFonts w:ascii="Arial" w:eastAsia="Arial" w:hAnsi="Arial" w:cs="Arial"/>
          <w:b/>
        </w:rPr>
      </w:pPr>
      <w:r>
        <w:rPr>
          <w:rFonts w:ascii="Arial Black" w:eastAsia="Arial Black" w:hAnsi="Arial Black" w:cs="Arial Black"/>
          <w:sz w:val="22"/>
          <w:szCs w:val="22"/>
        </w:rPr>
        <w:t xml:space="preserve">Modern World History </w:t>
      </w:r>
      <w:r>
        <w:rPr>
          <w:rFonts w:ascii="Arial" w:eastAsia="Arial" w:hAnsi="Arial" w:cs="Arial"/>
        </w:rPr>
        <w:tab/>
      </w:r>
      <w:r>
        <w:rPr>
          <w:rFonts w:ascii="Arial" w:eastAsia="Arial" w:hAnsi="Arial" w:cs="Arial"/>
          <w:b/>
        </w:rPr>
        <w:tab/>
      </w:r>
      <w:r>
        <w:rPr>
          <w:rFonts w:ascii="Arial" w:eastAsia="Arial" w:hAnsi="Arial" w:cs="Arial"/>
          <w:b/>
        </w:rPr>
        <w:tab/>
      </w:r>
      <w:r>
        <w:rPr>
          <w:rFonts w:ascii="Arial" w:eastAsia="Arial" w:hAnsi="Arial" w:cs="Arial"/>
          <w:b/>
        </w:rPr>
        <w:tab/>
      </w:r>
      <w:r>
        <w:rPr>
          <w:rFonts w:ascii="Arial" w:eastAsia="Arial" w:hAnsi="Arial" w:cs="Arial"/>
          <w:b/>
        </w:rPr>
        <w:tab/>
      </w:r>
      <w:r>
        <w:rPr>
          <w:rFonts w:ascii="Arial" w:eastAsia="Arial" w:hAnsi="Arial" w:cs="Arial"/>
          <w:b/>
        </w:rPr>
        <w:tab/>
      </w:r>
      <w:r>
        <w:rPr>
          <w:rFonts w:ascii="Arial" w:eastAsia="Arial" w:hAnsi="Arial" w:cs="Arial"/>
          <w:b/>
        </w:rPr>
        <w:tab/>
      </w:r>
      <w:r>
        <w:rPr>
          <w:rFonts w:ascii="Arial" w:eastAsia="Arial" w:hAnsi="Arial" w:cs="Arial"/>
          <w:b/>
        </w:rPr>
        <w:tab/>
      </w:r>
      <w:r>
        <w:t>1 credit</w:t>
      </w:r>
      <w:r>
        <w:rPr>
          <w:b/>
        </w:rPr>
        <w:tab/>
      </w:r>
      <w:r>
        <w:rPr>
          <w:b/>
        </w:rPr>
        <w:tab/>
      </w:r>
      <w:r>
        <w:rPr>
          <w:rFonts w:ascii="Arial" w:eastAsia="Arial" w:hAnsi="Arial" w:cs="Arial"/>
          <w:b/>
        </w:rPr>
        <w:tab/>
      </w:r>
      <w:r>
        <w:rPr>
          <w:rFonts w:ascii="Arial" w:eastAsia="Arial" w:hAnsi="Arial" w:cs="Arial"/>
          <w:b/>
        </w:rPr>
        <w:tab/>
      </w:r>
      <w:r>
        <w:rPr>
          <w:rFonts w:ascii="Arial" w:eastAsia="Arial" w:hAnsi="Arial" w:cs="Arial"/>
          <w:b/>
        </w:rPr>
        <w:tab/>
      </w:r>
      <w:r>
        <w:rPr>
          <w:rFonts w:ascii="Arial" w:eastAsia="Arial" w:hAnsi="Arial" w:cs="Arial"/>
          <w:b/>
        </w:rPr>
        <w:tab/>
      </w:r>
    </w:p>
    <w:p w14:paraId="4B9985F2" w14:textId="77777777" w:rsidR="00C62C30" w:rsidRDefault="00000000">
      <w:r>
        <w:t xml:space="preserve">In Modern World History, students focus on historical events and trends through a World History lens starting with the Scientific Revolution and Enlightenment and going through Modern day.This class explores the events and revolutions that impact cultures, economics, geographic movements, political trends, and ultimately globalization. It explores the impact of the democratic and industrial revolutions, the forces that led to world domination by European powers, the wars that changed empires, the ideas that led to independence movements and the effects of global interdependence.Students will analyze primary and secondary sources to see how events unfolded and analyze the cause, effect, sequence and correlation of historical events.  </w:t>
      </w:r>
    </w:p>
    <w:p w14:paraId="5BB4677C" w14:textId="77777777" w:rsidR="00C62C30" w:rsidRDefault="00C62C30">
      <w:pPr>
        <w:pBdr>
          <w:top w:val="nil"/>
          <w:left w:val="nil"/>
          <w:bottom w:val="nil"/>
          <w:right w:val="nil"/>
          <w:between w:val="nil"/>
        </w:pBdr>
        <w:jc w:val="both"/>
        <w:rPr>
          <w:rFonts w:ascii="Arial Black" w:eastAsia="Arial Black" w:hAnsi="Arial Black" w:cs="Arial Black"/>
          <w:b/>
          <w:color w:val="000000"/>
          <w:sz w:val="22"/>
          <w:szCs w:val="22"/>
        </w:rPr>
      </w:pPr>
    </w:p>
    <w:p w14:paraId="32F2E055"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2A94E004" w14:textId="77777777" w:rsidR="00C62C30" w:rsidRDefault="00000000">
      <w:pPr>
        <w:pBdr>
          <w:top w:val="nil"/>
          <w:left w:val="nil"/>
          <w:bottom w:val="nil"/>
          <w:right w:val="nil"/>
          <w:between w:val="nil"/>
        </w:pBdr>
        <w:jc w:val="both"/>
      </w:pPr>
      <w:r>
        <w:rPr>
          <w:rFonts w:ascii="Arial Black" w:eastAsia="Arial Black" w:hAnsi="Arial Black" w:cs="Arial Black"/>
          <w:sz w:val="22"/>
          <w:szCs w:val="22"/>
        </w:rPr>
        <w:t>Honors World History</w:t>
      </w:r>
      <w:r>
        <w:rPr>
          <w:rFonts w:ascii="Arial Black" w:eastAsia="Arial Black" w:hAnsi="Arial Black" w:cs="Arial Black"/>
          <w:b/>
          <w:sz w:val="22"/>
          <w:szCs w:val="22"/>
        </w:rPr>
        <w:tab/>
      </w:r>
      <w:r>
        <w:rPr>
          <w:rFonts w:ascii="Arial Black" w:eastAsia="Arial Black" w:hAnsi="Arial Black" w:cs="Arial Black"/>
          <w:b/>
          <w:sz w:val="22"/>
          <w:szCs w:val="22"/>
        </w:rPr>
        <w:tab/>
      </w:r>
      <w:r>
        <w:rPr>
          <w:rFonts w:ascii="Arial Black" w:eastAsia="Arial Black" w:hAnsi="Arial Black" w:cs="Arial Black"/>
          <w:b/>
          <w:sz w:val="22"/>
          <w:szCs w:val="22"/>
        </w:rPr>
        <w:tab/>
      </w:r>
      <w:r>
        <w:rPr>
          <w:rFonts w:ascii="Arial Black" w:eastAsia="Arial Black" w:hAnsi="Arial Black" w:cs="Arial Black"/>
          <w:b/>
          <w:sz w:val="22"/>
          <w:szCs w:val="22"/>
        </w:rPr>
        <w:tab/>
      </w:r>
      <w:r>
        <w:rPr>
          <w:rFonts w:ascii="Arial Black" w:eastAsia="Arial Black" w:hAnsi="Arial Black" w:cs="Arial Black"/>
          <w:b/>
          <w:sz w:val="22"/>
          <w:szCs w:val="22"/>
        </w:rPr>
        <w:tab/>
      </w:r>
      <w:r>
        <w:rPr>
          <w:rFonts w:ascii="Arial Black" w:eastAsia="Arial Black" w:hAnsi="Arial Black" w:cs="Arial Black"/>
          <w:b/>
          <w:sz w:val="22"/>
          <w:szCs w:val="22"/>
        </w:rPr>
        <w:tab/>
      </w:r>
      <w:r>
        <w:rPr>
          <w:rFonts w:ascii="Arial Black" w:eastAsia="Arial Black" w:hAnsi="Arial Black" w:cs="Arial Black"/>
          <w:b/>
          <w:sz w:val="22"/>
          <w:szCs w:val="22"/>
        </w:rPr>
        <w:tab/>
      </w:r>
      <w:r>
        <w:rPr>
          <w:rFonts w:ascii="Arial Black" w:eastAsia="Arial Black" w:hAnsi="Arial Black" w:cs="Arial Black"/>
          <w:b/>
          <w:sz w:val="22"/>
          <w:szCs w:val="22"/>
        </w:rPr>
        <w:tab/>
      </w:r>
      <w:r>
        <w:t>1 credit</w:t>
      </w:r>
    </w:p>
    <w:p w14:paraId="2C62C9B4" w14:textId="77777777" w:rsidR="00C62C30" w:rsidRDefault="00C62C30">
      <w:pPr>
        <w:shd w:val="clear" w:color="auto" w:fill="FFFFFF"/>
        <w:jc w:val="both"/>
        <w:rPr>
          <w:b/>
        </w:rPr>
      </w:pPr>
    </w:p>
    <w:p w14:paraId="64E0C678" w14:textId="77777777" w:rsidR="00C62C30" w:rsidRDefault="00000000">
      <w:pPr>
        <w:jc w:val="both"/>
        <w:rPr>
          <w:sz w:val="16"/>
          <w:szCs w:val="16"/>
        </w:rPr>
      </w:pPr>
      <w:r>
        <w:t>In Honors World History, students focus on historical events and trends through a World History lens starting with the Scientific Revolution and Enlightenment and going through Modern day. Self-motivated students will develop essential skills in primary source analysis, exploring multiple secondary sources, and develop key research and writing skills along with public speaking skills.  This class will enable students to challenge themselves while being immersed with class discussion, debate, variety of technology sources, and other historical materials.  This class explores the events and revolutions that impact cultures, economics, geographic movements, political trends, and ultimately globalization. Students will analyze primary and secondary sources to see how events unfolded and analyze the cause, effect, sequence and correlation of historical events. It is recommended that students who take honors will be highly motivated and interested in World History.  Students would plan to continue in Honors American History as a sophomore.  Grades in the course will be half weighted.</w:t>
      </w:r>
    </w:p>
    <w:p w14:paraId="1E2ADFC2"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6DD6DA1C"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American History – 1877 to Present</w:t>
      </w:r>
      <w:r>
        <w:rPr>
          <w:rFonts w:ascii="Arial Black" w:eastAsia="Arial Black" w:hAnsi="Arial Black" w:cs="Arial Black"/>
          <w:color w:val="000000"/>
          <w:sz w:val="22"/>
          <w:szCs w:val="22"/>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1 credit</w:t>
      </w:r>
    </w:p>
    <w:p w14:paraId="667A4CB2" w14:textId="77777777" w:rsidR="00C62C30" w:rsidRDefault="00000000">
      <w:pPr>
        <w:pBdr>
          <w:top w:val="nil"/>
          <w:left w:val="nil"/>
          <w:bottom w:val="nil"/>
          <w:right w:val="nil"/>
          <w:between w:val="nil"/>
        </w:pBdr>
        <w:jc w:val="both"/>
        <w:rPr>
          <w:color w:val="000000"/>
        </w:rPr>
      </w:pPr>
      <w:r>
        <w:rPr>
          <w:color w:val="000000"/>
        </w:rPr>
        <w:tab/>
        <w:t>Prerequisite: Sophomore status</w:t>
      </w:r>
      <w:r>
        <w:rPr>
          <w:color w:val="000000"/>
        </w:rPr>
        <w:tab/>
      </w:r>
      <w:r>
        <w:rPr>
          <w:color w:val="000000"/>
        </w:rPr>
        <w:tab/>
      </w:r>
      <w:r>
        <w:rPr>
          <w:color w:val="000000"/>
        </w:rPr>
        <w:tab/>
      </w:r>
      <w:r>
        <w:rPr>
          <w:color w:val="000000"/>
        </w:rPr>
        <w:tab/>
      </w:r>
      <w:r>
        <w:rPr>
          <w:color w:val="000000"/>
        </w:rPr>
        <w:tab/>
      </w:r>
      <w:r>
        <w:rPr>
          <w:color w:val="000000"/>
        </w:rPr>
        <w:tab/>
      </w:r>
    </w:p>
    <w:p w14:paraId="7CDD317C" w14:textId="77777777" w:rsidR="00C62C30" w:rsidRDefault="00C62C30">
      <w:pPr>
        <w:pBdr>
          <w:top w:val="nil"/>
          <w:left w:val="nil"/>
          <w:bottom w:val="nil"/>
          <w:right w:val="nil"/>
          <w:between w:val="nil"/>
        </w:pBdr>
        <w:jc w:val="both"/>
        <w:rPr>
          <w:color w:val="000000"/>
        </w:rPr>
      </w:pPr>
    </w:p>
    <w:p w14:paraId="4CC066AB" w14:textId="77777777" w:rsidR="00C62C30" w:rsidRDefault="00000000">
      <w:pPr>
        <w:pBdr>
          <w:top w:val="nil"/>
          <w:left w:val="nil"/>
          <w:bottom w:val="nil"/>
          <w:right w:val="nil"/>
          <w:between w:val="nil"/>
        </w:pBdr>
        <w:jc w:val="both"/>
        <w:rPr>
          <w:color w:val="000000"/>
        </w:rPr>
      </w:pPr>
      <w:r>
        <w:rPr>
          <w:color w:val="000000"/>
        </w:rPr>
        <w:t xml:space="preserve">This general survey course in American History fulfills one unit of credit toward the social studies requirement for graduation. The course will emphasize more recent periods of American life and how our recent history has become intertwined with world events.  In this way, it is hoped that students will gain an insight into the causes of some of the problems facing our country today.  A better understanding of the various peoples and cultures in America is accomplished through the emphasis on all areas of human endeavor: religion, art, philosophy, government, society, the environment, and current United States events. </w:t>
      </w:r>
    </w:p>
    <w:p w14:paraId="0C2F9B72"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196B186B" w14:textId="77777777" w:rsidR="00C62C30" w:rsidRDefault="00000000">
      <w:pPr>
        <w:rPr>
          <w:rFonts w:ascii="Arial Black" w:eastAsia="Arial Black" w:hAnsi="Arial Black" w:cs="Arial Black"/>
          <w:b/>
          <w:sz w:val="22"/>
          <w:szCs w:val="22"/>
        </w:rPr>
      </w:pPr>
      <w:r>
        <w:rPr>
          <w:rFonts w:ascii="Arial Black" w:eastAsia="Arial Black" w:hAnsi="Arial Black" w:cs="Arial Black"/>
          <w:b/>
          <w:sz w:val="22"/>
          <w:szCs w:val="22"/>
        </w:rPr>
        <w:t>Honors American History</w:t>
      </w:r>
    </w:p>
    <w:p w14:paraId="3C947698" w14:textId="77777777" w:rsidR="00C62C30" w:rsidRDefault="00000000">
      <w:pPr>
        <w:ind w:firstLine="720"/>
      </w:pPr>
      <w:r>
        <w:t>Prerequisite: Sophomore status, teacher approval</w:t>
      </w:r>
      <w:r>
        <w:tab/>
      </w:r>
      <w:r>
        <w:tab/>
      </w:r>
      <w:r>
        <w:tab/>
      </w:r>
      <w:r>
        <w:tab/>
      </w:r>
      <w:r>
        <w:tab/>
        <w:t>1 credit</w:t>
      </w:r>
    </w:p>
    <w:p w14:paraId="26968820" w14:textId="77777777" w:rsidR="00C62C30" w:rsidRDefault="00C62C30"/>
    <w:p w14:paraId="77F10478" w14:textId="77777777" w:rsidR="00C62C30" w:rsidRDefault="00000000">
      <w:r>
        <w:t>Honors American History concentrates on social, political, cultural, and economic development of the United States from 1877 to present.  An essential portion of this honors class will concentrate on the concept of continuity and change over time by relating current events with the past. Self-motivated students will develop essential skills in primary source analysis, exploring multiple secondary sources, and develop key research and writing skills along with public speaking skills.  This class will enable students to challenge themselves while being immersed with class discussion, debate, variety of technology sources, and other historical materials.  It is recommended that students who take honors will be highly motivated and interested in World History.  Students would plan to continue in Honors American History as a sophomore.  Grades in the course will be half weighted.</w:t>
      </w:r>
    </w:p>
    <w:p w14:paraId="74456F6B"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26D05794"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21BC9E69"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5C15ED39"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503A7DB2" w14:textId="77777777" w:rsidR="00C62C30" w:rsidRDefault="00000000">
      <w:pPr>
        <w:pBdr>
          <w:top w:val="nil"/>
          <w:left w:val="nil"/>
          <w:bottom w:val="nil"/>
          <w:right w:val="nil"/>
          <w:between w:val="nil"/>
        </w:pBdr>
        <w:jc w:val="both"/>
        <w:rPr>
          <w:rFonts w:ascii="Arial Black" w:eastAsia="Arial Black" w:hAnsi="Arial Black" w:cs="Arial Black"/>
          <w:sz w:val="22"/>
          <w:szCs w:val="22"/>
        </w:rPr>
      </w:pPr>
      <w:r>
        <w:rPr>
          <w:rFonts w:ascii="Arial Black" w:eastAsia="Arial Black" w:hAnsi="Arial Black" w:cs="Arial Black"/>
          <w:sz w:val="22"/>
          <w:szCs w:val="22"/>
        </w:rPr>
        <w:t xml:space="preserve">Financial Literacy </w:t>
      </w:r>
    </w:p>
    <w:p w14:paraId="6EF4F545" w14:textId="77777777" w:rsidR="00C62C30" w:rsidRDefault="00000000">
      <w:pPr>
        <w:pBdr>
          <w:top w:val="nil"/>
          <w:left w:val="nil"/>
          <w:bottom w:val="nil"/>
          <w:right w:val="nil"/>
          <w:between w:val="nil"/>
        </w:pBdr>
        <w:jc w:val="both"/>
      </w:pPr>
      <w:r>
        <w:rPr>
          <w:rFonts w:ascii="Arial Black" w:eastAsia="Arial Black" w:hAnsi="Arial Black" w:cs="Arial Black"/>
          <w:sz w:val="22"/>
          <w:szCs w:val="22"/>
        </w:rPr>
        <w:tab/>
      </w:r>
      <w:r>
        <w:t>Prerequisite: Sophomore, Junior or Senior status</w:t>
      </w:r>
      <w:r>
        <w:rPr>
          <w:rFonts w:ascii="Arial Black" w:eastAsia="Arial Black" w:hAnsi="Arial Black" w:cs="Arial Black"/>
          <w:sz w:val="14"/>
          <w:szCs w:val="14"/>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t>1/2 credit</w:t>
      </w:r>
    </w:p>
    <w:p w14:paraId="46724F94" w14:textId="77777777" w:rsidR="00C62C30" w:rsidRDefault="00C62C30">
      <w:pPr>
        <w:pBdr>
          <w:top w:val="nil"/>
          <w:left w:val="nil"/>
          <w:bottom w:val="nil"/>
          <w:right w:val="nil"/>
          <w:between w:val="nil"/>
        </w:pBdr>
        <w:jc w:val="both"/>
      </w:pPr>
    </w:p>
    <w:p w14:paraId="2A63AFD1" w14:textId="77777777" w:rsidR="00C62C30" w:rsidRDefault="00000000">
      <w:pPr>
        <w:pBdr>
          <w:top w:val="nil"/>
          <w:left w:val="nil"/>
          <w:bottom w:val="nil"/>
          <w:right w:val="nil"/>
          <w:between w:val="nil"/>
        </w:pBdr>
        <w:jc w:val="both"/>
        <w:rPr>
          <w:rFonts w:ascii="Arial Black" w:eastAsia="Arial Black" w:hAnsi="Arial Black" w:cs="Arial Black"/>
        </w:rPr>
      </w:pPr>
      <w:r>
        <w:rPr>
          <w:highlight w:val="white"/>
        </w:rPr>
        <w:t>The 126</w:t>
      </w:r>
      <w:r>
        <w:rPr>
          <w:highlight w:val="white"/>
          <w:vertAlign w:val="superscript"/>
        </w:rPr>
        <w:t>th</w:t>
      </w:r>
      <w:r>
        <w:rPr>
          <w:highlight w:val="white"/>
        </w:rPr>
        <w:t xml:space="preserve"> Ohio General Assembly mandated in Senate Bill 113 that all schools offer students a curriculum that would deepen their grasp of financial literacy.  This course explores the concepts involved in financial literacy and also studies various economic topics.  The course will contain both a practical and intellectual component.  At the completion of this course students will be well prepared to face the various financial concerns that all adults must deal with.</w:t>
      </w:r>
    </w:p>
    <w:p w14:paraId="4D5CB09A"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77EFEF51"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4ABCDB6E"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American Government, Politics and Economics</w:t>
      </w:r>
      <w:r>
        <w:rPr>
          <w:rFonts w:ascii="Arial Black" w:eastAsia="Arial Black" w:hAnsi="Arial Black" w:cs="Arial Black"/>
          <w:color w:val="000000"/>
          <w:sz w:val="22"/>
          <w:szCs w:val="22"/>
        </w:rPr>
        <w:tab/>
      </w:r>
      <w:r>
        <w:rPr>
          <w:color w:val="000000"/>
          <w:sz w:val="24"/>
          <w:szCs w:val="24"/>
        </w:rPr>
        <w:tab/>
      </w:r>
      <w:r>
        <w:rPr>
          <w:color w:val="000000"/>
          <w:sz w:val="24"/>
          <w:szCs w:val="24"/>
        </w:rPr>
        <w:tab/>
      </w:r>
      <w:r>
        <w:rPr>
          <w:color w:val="000000"/>
          <w:sz w:val="24"/>
          <w:szCs w:val="24"/>
        </w:rPr>
        <w:tab/>
      </w:r>
      <w:r>
        <w:rPr>
          <w:color w:val="000000"/>
        </w:rPr>
        <w:t>1 credit</w:t>
      </w:r>
    </w:p>
    <w:p w14:paraId="4A3ADF1B" w14:textId="77777777" w:rsidR="00C62C30" w:rsidRDefault="00000000">
      <w:pPr>
        <w:pBdr>
          <w:top w:val="nil"/>
          <w:left w:val="nil"/>
          <w:bottom w:val="nil"/>
          <w:right w:val="nil"/>
          <w:between w:val="nil"/>
        </w:pBdr>
        <w:jc w:val="both"/>
        <w:rPr>
          <w:color w:val="000000"/>
        </w:rPr>
      </w:pPr>
      <w:r>
        <w:rPr>
          <w:color w:val="000000"/>
        </w:rPr>
        <w:tab/>
        <w:t>Prerequisite: Junior status</w:t>
      </w:r>
      <w:r>
        <w:rPr>
          <w:color w:val="000000"/>
        </w:rPr>
        <w:tab/>
      </w:r>
      <w:r>
        <w:rPr>
          <w:color w:val="000000"/>
        </w:rPr>
        <w:tab/>
      </w:r>
      <w:r>
        <w:rPr>
          <w:color w:val="000000"/>
        </w:rPr>
        <w:tab/>
      </w:r>
      <w:r>
        <w:rPr>
          <w:color w:val="000000"/>
        </w:rPr>
        <w:tab/>
      </w:r>
      <w:r>
        <w:rPr>
          <w:color w:val="000000"/>
        </w:rPr>
        <w:tab/>
      </w:r>
      <w:r>
        <w:rPr>
          <w:color w:val="000000"/>
        </w:rPr>
        <w:tab/>
      </w:r>
      <w:r>
        <w:rPr>
          <w:color w:val="000000"/>
        </w:rPr>
        <w:tab/>
        <w:t xml:space="preserve"> </w:t>
      </w:r>
    </w:p>
    <w:p w14:paraId="4F8DE7F9" w14:textId="77777777" w:rsidR="00C62C30" w:rsidRDefault="00C62C30">
      <w:pPr>
        <w:pBdr>
          <w:top w:val="nil"/>
          <w:left w:val="nil"/>
          <w:bottom w:val="nil"/>
          <w:right w:val="nil"/>
          <w:between w:val="nil"/>
        </w:pBdr>
        <w:jc w:val="both"/>
        <w:rPr>
          <w:color w:val="000000"/>
        </w:rPr>
      </w:pPr>
    </w:p>
    <w:p w14:paraId="12091B25" w14:textId="77777777" w:rsidR="00C62C30" w:rsidRDefault="00000000">
      <w:pPr>
        <w:pBdr>
          <w:top w:val="nil"/>
          <w:left w:val="nil"/>
          <w:bottom w:val="nil"/>
          <w:right w:val="nil"/>
          <w:between w:val="nil"/>
        </w:pBdr>
        <w:jc w:val="both"/>
        <w:rPr>
          <w:color w:val="000000"/>
        </w:rPr>
      </w:pPr>
      <w:r>
        <w:rPr>
          <w:color w:val="000000"/>
        </w:rPr>
        <w:t>This course fulfills one unit of credit toward the social studies requirement for graduation.  This social studies course is an in-depth study of the United States government, politics and economy.  This course will incorporate all seven standards:  History, People in Societies, Geography, Economics, Government, Citizenship Rights and Responsibilities and Social Studies Skills and Methods.  Students will study the historic roots of the political system and how it has changed over time.  The students will continue to develop an understanding of the rights and responsibilities of citizenship, as well as personal economic responsibilities.</w:t>
      </w:r>
    </w:p>
    <w:p w14:paraId="02630C33"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2CD7A505"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67E275E7"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AP United States Government &amp; Politics</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1 credit</w:t>
      </w:r>
    </w:p>
    <w:p w14:paraId="75D1FB87" w14:textId="77777777" w:rsidR="00C62C30" w:rsidRDefault="00000000">
      <w:pPr>
        <w:pBdr>
          <w:top w:val="nil"/>
          <w:left w:val="nil"/>
          <w:bottom w:val="nil"/>
          <w:right w:val="nil"/>
          <w:between w:val="nil"/>
        </w:pBdr>
        <w:jc w:val="both"/>
        <w:rPr>
          <w:color w:val="000000"/>
        </w:rPr>
      </w:pPr>
      <w:r>
        <w:rPr>
          <w:color w:val="000000"/>
        </w:rPr>
        <w:tab/>
        <w:t xml:space="preserve">Prerequisite: World Studies, US History, </w:t>
      </w:r>
      <w:r>
        <w:t>J</w:t>
      </w:r>
      <w:r>
        <w:rPr>
          <w:color w:val="000000"/>
        </w:rPr>
        <w:t>unior or seSenior status,</w:t>
      </w:r>
      <w:r>
        <w:rPr>
          <w:color w:val="000000"/>
        </w:rPr>
        <w:tab/>
      </w:r>
      <w:r>
        <w:rPr>
          <w:color w:val="000000"/>
        </w:rPr>
        <w:tab/>
      </w:r>
      <w:r>
        <w:rPr>
          <w:color w:val="000000"/>
        </w:rPr>
        <w:tab/>
      </w:r>
    </w:p>
    <w:p w14:paraId="13AB575E" w14:textId="77777777" w:rsidR="00C62C30" w:rsidRDefault="00000000">
      <w:pPr>
        <w:pBdr>
          <w:top w:val="nil"/>
          <w:left w:val="nil"/>
          <w:bottom w:val="nil"/>
          <w:right w:val="nil"/>
          <w:between w:val="nil"/>
        </w:pBdr>
        <w:jc w:val="both"/>
        <w:rPr>
          <w:color w:val="000000"/>
        </w:rPr>
      </w:pPr>
      <w:r>
        <w:rPr>
          <w:color w:val="000000"/>
        </w:rPr>
        <w:tab/>
      </w:r>
      <w:r>
        <w:rPr>
          <w:color w:val="000000"/>
        </w:rPr>
        <w:tab/>
        <w:t xml:space="preserve">       summer work completed</w:t>
      </w:r>
    </w:p>
    <w:p w14:paraId="2F43653A" w14:textId="77777777" w:rsidR="00C62C30" w:rsidRDefault="00C62C30">
      <w:pPr>
        <w:pBdr>
          <w:top w:val="nil"/>
          <w:left w:val="nil"/>
          <w:bottom w:val="nil"/>
          <w:right w:val="nil"/>
          <w:between w:val="nil"/>
        </w:pBdr>
        <w:jc w:val="both"/>
        <w:rPr>
          <w:color w:val="000000"/>
        </w:rPr>
      </w:pPr>
    </w:p>
    <w:p w14:paraId="478F1EC3" w14:textId="77777777" w:rsidR="00C62C30" w:rsidRDefault="00000000">
      <w:pPr>
        <w:pBdr>
          <w:top w:val="nil"/>
          <w:left w:val="nil"/>
          <w:bottom w:val="nil"/>
          <w:right w:val="nil"/>
          <w:between w:val="nil"/>
        </w:pBdr>
        <w:jc w:val="both"/>
      </w:pPr>
      <w:r>
        <w:rPr>
          <w:color w:val="000000"/>
        </w:rPr>
        <w:t>Advanced Placement United States Government and Politics is designed to help students develop analytic skills and acquire knowledge necessary to deal critically with issues and events in United States government and domestic politics.  The course prepares students for college level work by making demands upon them equivalent to those of full year introductory college courses.  Deep interest in the subject will be an asset.  Strong reading and writing skills will be emphasized.  The purchase of supplemental materials is necessary to successfully complete the course. Fee waivers could be available for those who qualify.</w:t>
      </w:r>
      <w:r>
        <w:t>Students are required to take the AP exam offered during the spring semester at a cost of $98.  Fee waivers could be available for those who qualify. Grades in the course will be weighted.</w:t>
      </w:r>
    </w:p>
    <w:p w14:paraId="589BFD9F" w14:textId="77777777" w:rsidR="00C62C30" w:rsidRDefault="00C62C30">
      <w:pPr>
        <w:pBdr>
          <w:top w:val="nil"/>
          <w:left w:val="nil"/>
          <w:bottom w:val="nil"/>
          <w:right w:val="nil"/>
          <w:between w:val="nil"/>
        </w:pBdr>
        <w:jc w:val="both"/>
      </w:pPr>
    </w:p>
    <w:p w14:paraId="735DB458"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6CDC9046"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 xml:space="preserve">Psychology </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½ credit</w:t>
      </w:r>
    </w:p>
    <w:p w14:paraId="6497B474" w14:textId="77777777" w:rsidR="00C62C30" w:rsidRDefault="00000000">
      <w:pPr>
        <w:pBdr>
          <w:top w:val="nil"/>
          <w:left w:val="nil"/>
          <w:bottom w:val="nil"/>
          <w:right w:val="nil"/>
          <w:between w:val="nil"/>
        </w:pBdr>
        <w:jc w:val="both"/>
        <w:rPr>
          <w:color w:val="000000"/>
        </w:rPr>
      </w:pPr>
      <w:r>
        <w:rPr>
          <w:color w:val="000000"/>
        </w:rPr>
        <w:tab/>
        <w:t>Suggested Prerequisite: Junior or Senior status</w:t>
      </w:r>
      <w:r>
        <w:rPr>
          <w:color w:val="000000"/>
        </w:rPr>
        <w:tab/>
      </w:r>
      <w:r>
        <w:rPr>
          <w:color w:val="000000"/>
        </w:rPr>
        <w:tab/>
      </w:r>
      <w:r>
        <w:rPr>
          <w:color w:val="000000"/>
        </w:rPr>
        <w:tab/>
      </w:r>
      <w:r>
        <w:rPr>
          <w:color w:val="000000"/>
        </w:rPr>
        <w:tab/>
      </w:r>
    </w:p>
    <w:p w14:paraId="2AF2BD0E" w14:textId="77777777" w:rsidR="00C62C30" w:rsidRDefault="00C62C30">
      <w:pPr>
        <w:pBdr>
          <w:top w:val="nil"/>
          <w:left w:val="nil"/>
          <w:bottom w:val="nil"/>
          <w:right w:val="nil"/>
          <w:between w:val="nil"/>
        </w:pBdr>
        <w:jc w:val="both"/>
        <w:rPr>
          <w:color w:val="000000"/>
        </w:rPr>
      </w:pPr>
    </w:p>
    <w:p w14:paraId="3D4B7FAD" w14:textId="77777777" w:rsidR="00C62C30" w:rsidRDefault="00000000">
      <w:pPr>
        <w:pBdr>
          <w:top w:val="nil"/>
          <w:left w:val="nil"/>
          <w:bottom w:val="nil"/>
          <w:right w:val="nil"/>
          <w:between w:val="nil"/>
        </w:pBdr>
        <w:jc w:val="both"/>
        <w:rPr>
          <w:color w:val="000000"/>
        </w:rPr>
      </w:pPr>
      <w:r>
        <w:rPr>
          <w:color w:val="000000"/>
        </w:rPr>
        <w:t>This course is an elective course within the social studies department and will not substitute for any portion of the three core units required for graduation. This semester elective is designed for the college bound student to provide a background into psychology and sociology. Since most colleges required one or both of these disciplines for all degree majors, it is an excellent opportunity to gain the tools necessary for success in these courses.</w:t>
      </w:r>
    </w:p>
    <w:p w14:paraId="146DF587"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5971022D"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Sociology</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½ credit</w:t>
      </w:r>
    </w:p>
    <w:p w14:paraId="5F6D52C9" w14:textId="77777777" w:rsidR="00C62C30" w:rsidRDefault="00000000">
      <w:pPr>
        <w:pBdr>
          <w:top w:val="nil"/>
          <w:left w:val="nil"/>
          <w:bottom w:val="nil"/>
          <w:right w:val="nil"/>
          <w:between w:val="nil"/>
        </w:pBdr>
        <w:jc w:val="both"/>
        <w:rPr>
          <w:color w:val="000000"/>
        </w:rPr>
      </w:pPr>
      <w:r>
        <w:rPr>
          <w:color w:val="000000"/>
        </w:rPr>
        <w:tab/>
        <w:t>Suggested Prerequisite: Psychology and Junior or Senior status</w:t>
      </w:r>
      <w:r>
        <w:rPr>
          <w:color w:val="000000"/>
        </w:rPr>
        <w:tab/>
      </w:r>
      <w:r>
        <w:rPr>
          <w:color w:val="000000"/>
        </w:rPr>
        <w:tab/>
      </w:r>
      <w:r>
        <w:rPr>
          <w:color w:val="000000"/>
        </w:rPr>
        <w:tab/>
      </w:r>
      <w:r>
        <w:rPr>
          <w:color w:val="000000"/>
        </w:rPr>
        <w:tab/>
      </w:r>
    </w:p>
    <w:p w14:paraId="000DCC14" w14:textId="77777777" w:rsidR="00C62C30" w:rsidRDefault="00C62C30">
      <w:pPr>
        <w:pBdr>
          <w:top w:val="nil"/>
          <w:left w:val="nil"/>
          <w:bottom w:val="nil"/>
          <w:right w:val="nil"/>
          <w:between w:val="nil"/>
        </w:pBdr>
        <w:jc w:val="both"/>
        <w:rPr>
          <w:color w:val="000000"/>
        </w:rPr>
      </w:pPr>
    </w:p>
    <w:p w14:paraId="2C5AD3B0" w14:textId="77777777" w:rsidR="00C62C30" w:rsidRDefault="00000000">
      <w:pPr>
        <w:pBdr>
          <w:top w:val="nil"/>
          <w:left w:val="nil"/>
          <w:bottom w:val="nil"/>
          <w:right w:val="nil"/>
          <w:between w:val="nil"/>
        </w:pBdr>
        <w:jc w:val="both"/>
        <w:rPr>
          <w:color w:val="000000"/>
        </w:rPr>
      </w:pPr>
      <w:r>
        <w:rPr>
          <w:color w:val="000000"/>
        </w:rPr>
        <w:lastRenderedPageBreak/>
        <w:t>This is an elective course within the social studies department and will not substitute for any portion of the three core units required for graduation.  It does fulfill one-half elective credit toward graduation.  This course advances the field of psychology into the new area of sociology, and the interaction of groups in society. It gives students an opportunity to advance what was learned in Psychology.</w:t>
      </w:r>
    </w:p>
    <w:p w14:paraId="3377D82A"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17AC807A"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Street Law 1</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½ credit</w:t>
      </w:r>
    </w:p>
    <w:p w14:paraId="4FC98B28" w14:textId="77777777" w:rsidR="00C62C30" w:rsidRDefault="00000000">
      <w:pPr>
        <w:pBdr>
          <w:top w:val="nil"/>
          <w:left w:val="nil"/>
          <w:bottom w:val="nil"/>
          <w:right w:val="nil"/>
          <w:between w:val="nil"/>
        </w:pBdr>
        <w:jc w:val="both"/>
        <w:rPr>
          <w:color w:val="000000"/>
        </w:rPr>
      </w:pPr>
      <w:r>
        <w:rPr>
          <w:color w:val="000000"/>
        </w:rPr>
        <w:tab/>
        <w:t xml:space="preserve">Prerequisite:  Sophomore, </w:t>
      </w:r>
      <w:r>
        <w:t>Junior or Senior</w:t>
      </w:r>
      <w:r>
        <w:rPr>
          <w:color w:val="000000"/>
        </w:rPr>
        <w:t xml:space="preserve"> Status </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p>
    <w:p w14:paraId="01EC5846" w14:textId="77777777" w:rsidR="00C62C30" w:rsidRDefault="00C62C30">
      <w:pPr>
        <w:pBdr>
          <w:top w:val="nil"/>
          <w:left w:val="nil"/>
          <w:bottom w:val="nil"/>
          <w:right w:val="nil"/>
          <w:between w:val="nil"/>
        </w:pBdr>
        <w:jc w:val="both"/>
        <w:rPr>
          <w:color w:val="000000"/>
        </w:rPr>
      </w:pPr>
    </w:p>
    <w:p w14:paraId="630327A1" w14:textId="77777777" w:rsidR="00C62C30" w:rsidRDefault="00000000">
      <w:pPr>
        <w:pBdr>
          <w:top w:val="nil"/>
          <w:left w:val="nil"/>
          <w:bottom w:val="nil"/>
          <w:right w:val="nil"/>
          <w:between w:val="nil"/>
        </w:pBdr>
        <w:jc w:val="both"/>
        <w:rPr>
          <w:color w:val="000000"/>
        </w:rPr>
      </w:pPr>
      <w:r>
        <w:rPr>
          <w:color w:val="000000"/>
        </w:rPr>
        <w:t>This is an elective course within the social studies department and will not substitute for any portion of the three core units required for graduation. It does fulfill one-half elective credit toward graduation. This course provides students a clear explanation of our legal system and their place in it. It enables the serious student the opportunity to understand such legal principles as: contracts, agents, negotiable instruments, courts, employer/employee relations, property rights, insurance and other important topics.</w:t>
      </w:r>
    </w:p>
    <w:p w14:paraId="0B144028"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22EE01E5"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1FCB6CFC"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5A20BB43"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Street Law 2</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½ credit</w:t>
      </w:r>
    </w:p>
    <w:p w14:paraId="34BCF0A0" w14:textId="77777777" w:rsidR="00C62C30" w:rsidRDefault="00000000">
      <w:pPr>
        <w:pBdr>
          <w:top w:val="nil"/>
          <w:left w:val="nil"/>
          <w:bottom w:val="nil"/>
          <w:right w:val="nil"/>
          <w:between w:val="nil"/>
        </w:pBdr>
        <w:jc w:val="both"/>
        <w:rPr>
          <w:color w:val="000000"/>
        </w:rPr>
      </w:pPr>
      <w:r>
        <w:rPr>
          <w:color w:val="000000"/>
        </w:rPr>
        <w:tab/>
        <w:t>Prerequisite:  Street Law 1 and Junior or Senior status</w:t>
      </w:r>
      <w:r>
        <w:rPr>
          <w:color w:val="000000"/>
        </w:rPr>
        <w:tab/>
      </w:r>
      <w:r>
        <w:rPr>
          <w:color w:val="000000"/>
        </w:rPr>
        <w:tab/>
      </w:r>
      <w:r>
        <w:rPr>
          <w:color w:val="000000"/>
        </w:rPr>
        <w:tab/>
      </w:r>
      <w:r>
        <w:rPr>
          <w:color w:val="000000"/>
        </w:rPr>
        <w:tab/>
      </w:r>
    </w:p>
    <w:p w14:paraId="4F680A8F" w14:textId="77777777" w:rsidR="00C62C30" w:rsidRDefault="00C62C30">
      <w:pPr>
        <w:pBdr>
          <w:top w:val="nil"/>
          <w:left w:val="nil"/>
          <w:bottom w:val="nil"/>
          <w:right w:val="nil"/>
          <w:between w:val="nil"/>
        </w:pBdr>
        <w:jc w:val="both"/>
        <w:rPr>
          <w:color w:val="000000"/>
        </w:rPr>
      </w:pPr>
    </w:p>
    <w:p w14:paraId="6569E105" w14:textId="77777777" w:rsidR="00C62C30" w:rsidRDefault="00000000">
      <w:pPr>
        <w:pBdr>
          <w:top w:val="nil"/>
          <w:left w:val="nil"/>
          <w:bottom w:val="nil"/>
          <w:right w:val="nil"/>
          <w:between w:val="nil"/>
        </w:pBdr>
        <w:jc w:val="both"/>
        <w:rPr>
          <w:color w:val="000000"/>
        </w:rPr>
      </w:pPr>
      <w:r>
        <w:rPr>
          <w:color w:val="000000"/>
        </w:rPr>
        <w:t>This is an elective course within the social studies department and will not substitute for any portion of the three core units required for graduation.  It does fulfill one-half elective credit toward graduation.  This course advances Street Law 1.</w:t>
      </w:r>
    </w:p>
    <w:p w14:paraId="29EA6B30"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211ED945" w14:textId="77777777" w:rsidR="00C62C30" w:rsidRDefault="00000000">
      <w:pPr>
        <w:spacing w:after="150"/>
        <w:rPr>
          <w:color w:val="000000"/>
        </w:rPr>
      </w:pPr>
      <w:r>
        <w:rPr>
          <w:color w:val="000000"/>
        </w:rPr>
        <w:t xml:space="preserve">  </w:t>
      </w:r>
    </w:p>
    <w:p w14:paraId="3781F4D3"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0F9A0471" w14:textId="77777777" w:rsidR="00C62C30" w:rsidRDefault="00000000">
      <w:pPr>
        <w:pStyle w:val="Heading1"/>
        <w:jc w:val="both"/>
        <w:rPr>
          <w:rFonts w:ascii="Arial Black" w:eastAsia="Arial Black" w:hAnsi="Arial Black" w:cs="Arial Black"/>
          <w:sz w:val="26"/>
          <w:szCs w:val="26"/>
        </w:rPr>
      </w:pPr>
      <w:bookmarkStart w:id="60" w:name="_heading=h.1egqt2p" w:colFirst="0" w:colLast="0"/>
      <w:bookmarkEnd w:id="60"/>
      <w:r>
        <w:rPr>
          <w:sz w:val="32"/>
          <w:szCs w:val="32"/>
        </w:rPr>
        <w:t>Foreign Language Department course offerings</w:t>
      </w:r>
    </w:p>
    <w:p w14:paraId="22A928F6" w14:textId="77777777" w:rsidR="00C62C30" w:rsidRDefault="00C62C30">
      <w:pPr>
        <w:pBdr>
          <w:top w:val="nil"/>
          <w:left w:val="nil"/>
          <w:bottom w:val="nil"/>
          <w:right w:val="nil"/>
          <w:between w:val="nil"/>
        </w:pBdr>
        <w:jc w:val="both"/>
        <w:rPr>
          <w:color w:val="000000"/>
          <w:sz w:val="24"/>
          <w:szCs w:val="24"/>
        </w:rPr>
      </w:pPr>
    </w:p>
    <w:p w14:paraId="4E952AE6"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Spanish 1</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1 credit</w:t>
      </w:r>
    </w:p>
    <w:p w14:paraId="4B9BA8F9" w14:textId="77777777" w:rsidR="00C62C30" w:rsidRDefault="00000000">
      <w:pPr>
        <w:pBdr>
          <w:top w:val="nil"/>
          <w:left w:val="nil"/>
          <w:bottom w:val="nil"/>
          <w:right w:val="nil"/>
          <w:between w:val="nil"/>
        </w:pBdr>
        <w:jc w:val="both"/>
        <w:rPr>
          <w:color w:val="000000"/>
        </w:rPr>
      </w:pPr>
      <w:r>
        <w:rPr>
          <w:color w:val="000000"/>
        </w:rPr>
        <w:tab/>
        <w:t>Suggested Prerequisite: “C” or better in English</w:t>
      </w:r>
      <w:r>
        <w:rPr>
          <w:color w:val="000000"/>
        </w:rPr>
        <w:tab/>
      </w:r>
      <w:r>
        <w:rPr>
          <w:color w:val="000000"/>
        </w:rPr>
        <w:tab/>
      </w:r>
      <w:r>
        <w:rPr>
          <w:color w:val="000000"/>
        </w:rPr>
        <w:tab/>
      </w:r>
      <w:r>
        <w:rPr>
          <w:color w:val="000000"/>
        </w:rPr>
        <w:tab/>
      </w:r>
    </w:p>
    <w:p w14:paraId="2DAE361E" w14:textId="77777777" w:rsidR="00C62C30" w:rsidRDefault="00C62C30">
      <w:pPr>
        <w:pBdr>
          <w:top w:val="nil"/>
          <w:left w:val="nil"/>
          <w:bottom w:val="nil"/>
          <w:right w:val="nil"/>
          <w:between w:val="nil"/>
        </w:pBdr>
        <w:jc w:val="both"/>
        <w:rPr>
          <w:color w:val="000000"/>
        </w:rPr>
      </w:pPr>
    </w:p>
    <w:p w14:paraId="0F5EF8B0" w14:textId="77777777" w:rsidR="00C62C30" w:rsidRDefault="00000000">
      <w:pPr>
        <w:pBdr>
          <w:top w:val="nil"/>
          <w:left w:val="nil"/>
          <w:bottom w:val="nil"/>
          <w:right w:val="nil"/>
          <w:between w:val="nil"/>
        </w:pBdr>
        <w:jc w:val="both"/>
        <w:rPr>
          <w:color w:val="000000"/>
        </w:rPr>
      </w:pPr>
      <w:r>
        <w:rPr>
          <w:color w:val="000000"/>
        </w:rPr>
        <w:t>This course is designed to introduce the student to the foundation of grammar and basic conversational skills. Development of spelling and pronunciation is mastered as well as language syntax and basic grammatical structures. Students should be able to participate in brief conversations over familiar topics with special concentration on travel and personal needs. The development of listening, reading, writing and speaking skills is emphasized. These classes are designed to produce listening/reading comprehension and speaking/writing proficiency. The students will also develop a cultural awareness of the Hispanic-speaking world through discussions, readings and other varied activities.</w:t>
      </w:r>
    </w:p>
    <w:p w14:paraId="49773EF8"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7EB7916C"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6352DA90"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7C97A9BD"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6157B949"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7D6C08A5"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Spanish 2</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1 credit</w:t>
      </w:r>
    </w:p>
    <w:p w14:paraId="3494AE0F" w14:textId="77777777" w:rsidR="00C62C30" w:rsidRDefault="00000000">
      <w:pPr>
        <w:pBdr>
          <w:top w:val="nil"/>
          <w:left w:val="nil"/>
          <w:bottom w:val="nil"/>
          <w:right w:val="nil"/>
          <w:between w:val="nil"/>
        </w:pBdr>
        <w:jc w:val="both"/>
        <w:rPr>
          <w:color w:val="000000"/>
        </w:rPr>
      </w:pPr>
      <w:r>
        <w:rPr>
          <w:color w:val="000000"/>
        </w:rPr>
        <w:tab/>
        <w:t>Suggested Prerequisite: “C” or better in Spanish 1</w:t>
      </w:r>
      <w:r>
        <w:rPr>
          <w:color w:val="000000"/>
        </w:rPr>
        <w:tab/>
      </w:r>
      <w:r>
        <w:rPr>
          <w:color w:val="000000"/>
        </w:rPr>
        <w:tab/>
      </w:r>
      <w:r>
        <w:rPr>
          <w:color w:val="000000"/>
        </w:rPr>
        <w:tab/>
      </w:r>
      <w:r>
        <w:rPr>
          <w:color w:val="000000"/>
        </w:rPr>
        <w:tab/>
      </w:r>
    </w:p>
    <w:p w14:paraId="46E642B3" w14:textId="77777777" w:rsidR="00C62C30" w:rsidRDefault="00C62C30">
      <w:pPr>
        <w:pBdr>
          <w:top w:val="nil"/>
          <w:left w:val="nil"/>
          <w:bottom w:val="nil"/>
          <w:right w:val="nil"/>
          <w:between w:val="nil"/>
        </w:pBdr>
        <w:jc w:val="both"/>
        <w:rPr>
          <w:color w:val="000000"/>
        </w:rPr>
      </w:pPr>
    </w:p>
    <w:p w14:paraId="0A99B149" w14:textId="77777777" w:rsidR="00C62C30" w:rsidRDefault="00000000">
      <w:pPr>
        <w:pBdr>
          <w:top w:val="nil"/>
          <w:left w:val="nil"/>
          <w:bottom w:val="nil"/>
          <w:right w:val="nil"/>
          <w:between w:val="nil"/>
        </w:pBdr>
        <w:jc w:val="both"/>
        <w:rPr>
          <w:color w:val="000000"/>
        </w:rPr>
      </w:pPr>
      <w:r>
        <w:rPr>
          <w:color w:val="000000"/>
        </w:rPr>
        <w:t>This course is designed to refine the skills taught in Spanish 1 and applies these to more complex, yet relevant, situations. Speaking and writing skills are emphasized in order to apply language in daily classroom activities. Gradual growth in difficulty in all four-language skills will encourage more flexible manipulation of the language. Stimulation of cultural awareness is attained through the activities of reading and discussion of the history, art, music, and modern day cultural themes of Hispanic regions of the world.</w:t>
      </w:r>
    </w:p>
    <w:p w14:paraId="4532F258"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4E87F5FB"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Spanish 3</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1 credit</w:t>
      </w:r>
    </w:p>
    <w:p w14:paraId="50F47A1F" w14:textId="77777777" w:rsidR="00C62C30" w:rsidRDefault="00000000">
      <w:pPr>
        <w:pBdr>
          <w:top w:val="nil"/>
          <w:left w:val="nil"/>
          <w:bottom w:val="nil"/>
          <w:right w:val="nil"/>
          <w:between w:val="nil"/>
        </w:pBdr>
        <w:jc w:val="both"/>
        <w:rPr>
          <w:color w:val="000000"/>
        </w:rPr>
      </w:pPr>
      <w:r>
        <w:rPr>
          <w:color w:val="000000"/>
        </w:rPr>
        <w:tab/>
        <w:t>Suggested Prerequisite: “C” or better in Spanish 2</w:t>
      </w:r>
      <w:r>
        <w:rPr>
          <w:color w:val="000000"/>
        </w:rPr>
        <w:tab/>
      </w:r>
      <w:r>
        <w:rPr>
          <w:color w:val="000000"/>
        </w:rPr>
        <w:tab/>
      </w:r>
      <w:r>
        <w:rPr>
          <w:color w:val="000000"/>
        </w:rPr>
        <w:tab/>
      </w:r>
      <w:r>
        <w:rPr>
          <w:color w:val="000000"/>
        </w:rPr>
        <w:tab/>
      </w:r>
    </w:p>
    <w:p w14:paraId="4DFDCC3B" w14:textId="77777777" w:rsidR="00C62C30" w:rsidRDefault="00C62C30">
      <w:pPr>
        <w:pBdr>
          <w:top w:val="nil"/>
          <w:left w:val="nil"/>
          <w:bottom w:val="nil"/>
          <w:right w:val="nil"/>
          <w:between w:val="nil"/>
        </w:pBdr>
        <w:jc w:val="both"/>
        <w:rPr>
          <w:color w:val="000000"/>
        </w:rPr>
      </w:pPr>
    </w:p>
    <w:p w14:paraId="1C90CC87" w14:textId="77777777" w:rsidR="00C62C30" w:rsidRDefault="00000000">
      <w:pPr>
        <w:pBdr>
          <w:top w:val="nil"/>
          <w:left w:val="nil"/>
          <w:bottom w:val="nil"/>
          <w:right w:val="nil"/>
          <w:between w:val="nil"/>
        </w:pBdr>
        <w:jc w:val="both"/>
        <w:rPr>
          <w:color w:val="000000"/>
        </w:rPr>
      </w:pPr>
      <w:r>
        <w:rPr>
          <w:color w:val="000000"/>
        </w:rPr>
        <w:t>At the third level, grammar and comprehension skills are emphasized. The students will be expected to write more fluently and with a degree of originality in thought and expression. Person-centered activities and topics of conversation are utilized to lead students to a more relaxed and natural communication in Spanish. Students are generally encouraged to move on to the fourth level of Spanish or to move to another foreign language.</w:t>
      </w:r>
    </w:p>
    <w:p w14:paraId="7A030964"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618C43ED"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5D16CC03"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Spanish 4</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1 credit</w:t>
      </w:r>
    </w:p>
    <w:p w14:paraId="4E9D8507" w14:textId="77777777" w:rsidR="00C62C30" w:rsidRDefault="00000000">
      <w:pPr>
        <w:pBdr>
          <w:top w:val="nil"/>
          <w:left w:val="nil"/>
          <w:bottom w:val="nil"/>
          <w:right w:val="nil"/>
          <w:between w:val="nil"/>
        </w:pBdr>
        <w:jc w:val="both"/>
        <w:rPr>
          <w:color w:val="000000"/>
        </w:rPr>
      </w:pPr>
      <w:r>
        <w:rPr>
          <w:color w:val="000000"/>
        </w:rPr>
        <w:tab/>
        <w:t>Suggested Prerequisite: “C” or better in Spanish 3</w:t>
      </w:r>
      <w:r>
        <w:rPr>
          <w:color w:val="000000"/>
        </w:rPr>
        <w:tab/>
      </w:r>
      <w:r>
        <w:rPr>
          <w:color w:val="000000"/>
        </w:rPr>
        <w:tab/>
      </w:r>
      <w:r>
        <w:rPr>
          <w:color w:val="000000"/>
        </w:rPr>
        <w:tab/>
      </w:r>
      <w:r>
        <w:rPr>
          <w:color w:val="000000"/>
        </w:rPr>
        <w:tab/>
      </w:r>
    </w:p>
    <w:p w14:paraId="0C0533A4" w14:textId="77777777" w:rsidR="00C62C30" w:rsidRDefault="00C62C30">
      <w:pPr>
        <w:pBdr>
          <w:top w:val="nil"/>
          <w:left w:val="nil"/>
          <w:bottom w:val="nil"/>
          <w:right w:val="nil"/>
          <w:between w:val="nil"/>
        </w:pBdr>
        <w:jc w:val="both"/>
        <w:rPr>
          <w:color w:val="000000"/>
        </w:rPr>
      </w:pPr>
    </w:p>
    <w:p w14:paraId="3E9AC2BD" w14:textId="77777777" w:rsidR="00C62C30" w:rsidRDefault="00000000">
      <w:pPr>
        <w:pBdr>
          <w:top w:val="nil"/>
          <w:left w:val="nil"/>
          <w:bottom w:val="nil"/>
          <w:right w:val="nil"/>
          <w:between w:val="nil"/>
        </w:pBdr>
        <w:jc w:val="both"/>
        <w:rPr>
          <w:color w:val="000000"/>
        </w:rPr>
      </w:pPr>
      <w:r>
        <w:rPr>
          <w:color w:val="000000"/>
        </w:rPr>
        <w:t>Level four of Spanish consists mainly of applied reading, writing and conversational situations. The major emphasis is on the practical application of the second language. Students should begin to feel more comfortable with speaking and understanding Spanish by the fourth level.</w:t>
      </w:r>
    </w:p>
    <w:p w14:paraId="522DB449" w14:textId="77777777" w:rsidR="00C62C30" w:rsidRDefault="00C62C30">
      <w:pPr>
        <w:pBdr>
          <w:top w:val="nil"/>
          <w:left w:val="nil"/>
          <w:bottom w:val="nil"/>
          <w:right w:val="nil"/>
          <w:between w:val="nil"/>
        </w:pBdr>
        <w:jc w:val="both"/>
        <w:rPr>
          <w:color w:val="000000"/>
          <w:sz w:val="24"/>
          <w:szCs w:val="24"/>
        </w:rPr>
      </w:pPr>
    </w:p>
    <w:p w14:paraId="3E6A3660" w14:textId="77777777" w:rsidR="00C62C30" w:rsidRDefault="00000000">
      <w:pPr>
        <w:rPr>
          <w:sz w:val="32"/>
          <w:szCs w:val="32"/>
        </w:rPr>
      </w:pP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t xml:space="preserve">  </w:t>
      </w:r>
    </w:p>
    <w:p w14:paraId="0BB4E342" w14:textId="77777777" w:rsidR="00C62C30" w:rsidRDefault="00C62C30">
      <w:pPr>
        <w:pStyle w:val="Heading1"/>
        <w:rPr>
          <w:sz w:val="32"/>
          <w:szCs w:val="32"/>
        </w:rPr>
      </w:pPr>
      <w:bookmarkStart w:id="61" w:name="_heading=h.43wysme7h3to" w:colFirst="0" w:colLast="0"/>
      <w:bookmarkEnd w:id="61"/>
    </w:p>
    <w:p w14:paraId="357F2169" w14:textId="77777777" w:rsidR="00C62C30" w:rsidRDefault="00C62C30">
      <w:pPr>
        <w:pStyle w:val="Heading1"/>
        <w:rPr>
          <w:sz w:val="32"/>
          <w:szCs w:val="32"/>
        </w:rPr>
      </w:pPr>
      <w:bookmarkStart w:id="62" w:name="_heading=h.pko9i9uygwdl" w:colFirst="0" w:colLast="0"/>
      <w:bookmarkEnd w:id="62"/>
    </w:p>
    <w:p w14:paraId="69318917" w14:textId="77777777" w:rsidR="00C62C30" w:rsidRDefault="00000000">
      <w:pPr>
        <w:pStyle w:val="Heading1"/>
        <w:rPr>
          <w:sz w:val="32"/>
          <w:szCs w:val="32"/>
        </w:rPr>
      </w:pPr>
      <w:bookmarkStart w:id="63" w:name="_heading=h.3ygebqi" w:colFirst="0" w:colLast="0"/>
      <w:bookmarkEnd w:id="63"/>
      <w:r>
        <w:rPr>
          <w:sz w:val="32"/>
          <w:szCs w:val="32"/>
        </w:rPr>
        <w:t>Business Department/Technology course offerings</w:t>
      </w:r>
    </w:p>
    <w:p w14:paraId="2C65304B" w14:textId="77777777" w:rsidR="00C62C30" w:rsidRDefault="00C62C30"/>
    <w:p w14:paraId="40FA672A" w14:textId="77777777" w:rsidR="00C62C30" w:rsidRDefault="00C62C30">
      <w:pPr>
        <w:pBdr>
          <w:top w:val="nil"/>
          <w:left w:val="nil"/>
          <w:bottom w:val="nil"/>
          <w:right w:val="nil"/>
          <w:between w:val="nil"/>
        </w:pBdr>
        <w:jc w:val="both"/>
        <w:rPr>
          <w:color w:val="000000"/>
          <w:sz w:val="24"/>
          <w:szCs w:val="24"/>
        </w:rPr>
      </w:pPr>
    </w:p>
    <w:p w14:paraId="61549FC1" w14:textId="77777777" w:rsidR="00C62C30" w:rsidRDefault="00000000">
      <w:pPr>
        <w:rPr>
          <w:rFonts w:ascii="Arial Black" w:eastAsia="Arial Black" w:hAnsi="Arial Black" w:cs="Arial Black"/>
          <w:sz w:val="22"/>
          <w:szCs w:val="22"/>
        </w:rPr>
      </w:pPr>
      <w:r>
        <w:rPr>
          <w:rFonts w:ascii="Arial Black" w:eastAsia="Arial Black" w:hAnsi="Arial Black" w:cs="Arial Black"/>
          <w:sz w:val="22"/>
          <w:szCs w:val="22"/>
        </w:rPr>
        <w:t>Keyboarding 1</w:t>
      </w:r>
    </w:p>
    <w:p w14:paraId="0681A5BB" w14:textId="77777777" w:rsidR="00C62C30" w:rsidRDefault="00000000">
      <w:pPr>
        <w:ind w:firstLine="720"/>
        <w:rPr>
          <w:b/>
        </w:rPr>
      </w:pPr>
      <w:r>
        <w:t xml:space="preserve">Prerequisite:  None                                                                                                               ½ credit </w:t>
      </w:r>
    </w:p>
    <w:p w14:paraId="36BF98A7" w14:textId="77777777" w:rsidR="00C62C30" w:rsidRDefault="00000000">
      <w:pPr>
        <w:shd w:val="clear" w:color="auto" w:fill="FFFFFF"/>
        <w:spacing w:before="220" w:after="220"/>
        <w:jc w:val="both"/>
        <w:rPr>
          <w:sz w:val="16"/>
          <w:szCs w:val="16"/>
        </w:rPr>
      </w:pPr>
      <w:r>
        <w:t>In this course, the students will focus on the touch method using proper typing technique to become proficient using a personal computer keyboard.  The students will utilize word processing software to create and edit documents such as business letters, tables, reports, agendas, and outlines.</w:t>
      </w:r>
    </w:p>
    <w:p w14:paraId="6F500E77" w14:textId="77777777" w:rsidR="00C62C30" w:rsidRDefault="00000000">
      <w:pPr>
        <w:shd w:val="clear" w:color="auto" w:fill="FFFFFF"/>
        <w:jc w:val="both"/>
      </w:pPr>
      <w:r>
        <w:rPr>
          <w:rFonts w:ascii="Arial Black" w:eastAsia="Arial Black" w:hAnsi="Arial Black" w:cs="Arial Black"/>
          <w:b/>
          <w:sz w:val="22"/>
          <w:szCs w:val="22"/>
        </w:rPr>
        <w:t xml:space="preserve"> Keyboarding 2 </w:t>
      </w:r>
      <w:r>
        <w:rPr>
          <w:rFonts w:ascii="Arial Black" w:eastAsia="Arial Black" w:hAnsi="Arial Black" w:cs="Arial Black"/>
          <w:b/>
          <w:sz w:val="24"/>
          <w:szCs w:val="24"/>
        </w:rPr>
        <w:t xml:space="preserve">     </w:t>
      </w:r>
      <w:r>
        <w:rPr>
          <w:rFonts w:ascii="Calibri" w:eastAsia="Calibri" w:hAnsi="Calibri" w:cs="Calibri"/>
          <w:sz w:val="24"/>
          <w:szCs w:val="24"/>
        </w:rPr>
        <w:t xml:space="preserve">           </w:t>
      </w:r>
      <w:r>
        <w:rPr>
          <w:rFonts w:ascii="Calibri" w:eastAsia="Calibri" w:hAnsi="Calibri" w:cs="Calibri"/>
          <w:sz w:val="24"/>
          <w:szCs w:val="24"/>
        </w:rPr>
        <w:tab/>
      </w:r>
      <w:r>
        <w:rPr>
          <w:rFonts w:ascii="Calibri" w:eastAsia="Calibri" w:hAnsi="Calibri" w:cs="Calibri"/>
          <w:sz w:val="24"/>
          <w:szCs w:val="24"/>
        </w:rPr>
        <w:tab/>
      </w:r>
      <w:r>
        <w:rPr>
          <w:rFonts w:ascii="Calibri" w:eastAsia="Calibri" w:hAnsi="Calibri" w:cs="Calibri"/>
          <w:sz w:val="24"/>
          <w:szCs w:val="24"/>
        </w:rPr>
        <w:tab/>
      </w:r>
      <w:r>
        <w:rPr>
          <w:rFonts w:ascii="Calibri" w:eastAsia="Calibri" w:hAnsi="Calibri" w:cs="Calibri"/>
          <w:sz w:val="24"/>
          <w:szCs w:val="24"/>
        </w:rPr>
        <w:tab/>
      </w:r>
      <w:r>
        <w:rPr>
          <w:rFonts w:ascii="Calibri" w:eastAsia="Calibri" w:hAnsi="Calibri" w:cs="Calibri"/>
          <w:sz w:val="24"/>
          <w:szCs w:val="24"/>
        </w:rPr>
        <w:tab/>
      </w:r>
      <w:r>
        <w:rPr>
          <w:rFonts w:ascii="Calibri" w:eastAsia="Calibri" w:hAnsi="Calibri" w:cs="Calibri"/>
          <w:sz w:val="24"/>
          <w:szCs w:val="24"/>
        </w:rPr>
        <w:tab/>
      </w:r>
      <w:r>
        <w:rPr>
          <w:rFonts w:ascii="Calibri" w:eastAsia="Calibri" w:hAnsi="Calibri" w:cs="Calibri"/>
          <w:sz w:val="24"/>
          <w:szCs w:val="24"/>
        </w:rPr>
        <w:tab/>
      </w:r>
      <w:r>
        <w:t xml:space="preserve">½ credit  </w:t>
      </w:r>
    </w:p>
    <w:p w14:paraId="6D47D63A" w14:textId="77777777" w:rsidR="00C62C30" w:rsidRDefault="00000000">
      <w:pPr>
        <w:shd w:val="clear" w:color="auto" w:fill="FFFFFF"/>
        <w:spacing w:line="288" w:lineRule="auto"/>
        <w:jc w:val="both"/>
      </w:pPr>
      <w:r>
        <w:t xml:space="preserve">            </w:t>
      </w:r>
      <w:r>
        <w:tab/>
        <w:t xml:space="preserve">Prerequisite:  Keyboard 1   </w:t>
      </w:r>
    </w:p>
    <w:p w14:paraId="77F25798" w14:textId="77777777" w:rsidR="00C62C30" w:rsidRDefault="00C62C30">
      <w:pPr>
        <w:shd w:val="clear" w:color="auto" w:fill="FFFFFF"/>
        <w:jc w:val="both"/>
      </w:pPr>
    </w:p>
    <w:p w14:paraId="27174B0C" w14:textId="77777777" w:rsidR="00C62C30" w:rsidRDefault="00000000">
      <w:pPr>
        <w:shd w:val="clear" w:color="auto" w:fill="FFFFFF"/>
        <w:spacing w:line="308" w:lineRule="auto"/>
        <w:jc w:val="both"/>
        <w:rPr>
          <w:highlight w:val="magenta"/>
        </w:rPr>
      </w:pPr>
      <w:r>
        <w:t>Students will continue to master keyboarding techniques from Keyboard 1.   They will use word processing skills to create professional-looking documents with graphics, page layouts, templates, and design elements.  Students will be able to create newsletters, insert tables, use collaboration, integration, and charting tools to seamlessly integrate them into documents</w:t>
      </w:r>
      <w:r>
        <w:rPr>
          <w:highlight w:val="magenta"/>
        </w:rPr>
        <w:t>.</w:t>
      </w:r>
    </w:p>
    <w:p w14:paraId="43A6C355" w14:textId="77777777" w:rsidR="00C62C30" w:rsidRDefault="00C62C30">
      <w:pPr>
        <w:shd w:val="clear" w:color="auto" w:fill="FFFFFF"/>
        <w:jc w:val="both"/>
        <w:rPr>
          <w:highlight w:val="magenta"/>
        </w:rPr>
      </w:pPr>
    </w:p>
    <w:p w14:paraId="6FA061A7" w14:textId="77777777" w:rsidR="00C62C30" w:rsidRDefault="00C62C30">
      <w:pPr>
        <w:pBdr>
          <w:top w:val="nil"/>
          <w:left w:val="nil"/>
          <w:bottom w:val="nil"/>
          <w:right w:val="nil"/>
          <w:between w:val="nil"/>
        </w:pBdr>
        <w:jc w:val="both"/>
      </w:pPr>
    </w:p>
    <w:p w14:paraId="76CF3256" w14:textId="77777777" w:rsidR="00C62C30" w:rsidRDefault="00C62C30">
      <w:pPr>
        <w:pBdr>
          <w:top w:val="nil"/>
          <w:left w:val="nil"/>
          <w:bottom w:val="nil"/>
          <w:right w:val="nil"/>
          <w:between w:val="nil"/>
        </w:pBdr>
        <w:rPr>
          <w:rFonts w:ascii="Arial Black" w:eastAsia="Arial Black" w:hAnsi="Arial Black" w:cs="Arial Black"/>
          <w:b/>
          <w:sz w:val="22"/>
          <w:szCs w:val="22"/>
        </w:rPr>
      </w:pPr>
    </w:p>
    <w:p w14:paraId="05CAF206" w14:textId="77777777" w:rsidR="00C62C30" w:rsidRDefault="00C62C30">
      <w:pPr>
        <w:pBdr>
          <w:top w:val="nil"/>
          <w:left w:val="nil"/>
          <w:bottom w:val="nil"/>
          <w:right w:val="nil"/>
          <w:between w:val="nil"/>
        </w:pBdr>
        <w:rPr>
          <w:rFonts w:ascii="Arial Black" w:eastAsia="Arial Black" w:hAnsi="Arial Black" w:cs="Arial Black"/>
          <w:b/>
          <w:sz w:val="22"/>
          <w:szCs w:val="22"/>
        </w:rPr>
      </w:pPr>
    </w:p>
    <w:p w14:paraId="55B38F7E" w14:textId="77777777" w:rsidR="00C62C30" w:rsidRDefault="00000000">
      <w:pPr>
        <w:pBdr>
          <w:top w:val="nil"/>
          <w:left w:val="nil"/>
          <w:bottom w:val="nil"/>
          <w:right w:val="nil"/>
          <w:between w:val="nil"/>
        </w:pBdr>
        <w:rPr>
          <w:color w:val="000000"/>
        </w:rPr>
      </w:pPr>
      <w:r>
        <w:rPr>
          <w:rFonts w:ascii="Arial Black" w:eastAsia="Arial Black" w:hAnsi="Arial Black" w:cs="Arial Black"/>
          <w:color w:val="000000"/>
          <w:sz w:val="22"/>
          <w:szCs w:val="22"/>
        </w:rPr>
        <w:t xml:space="preserve">Word Processing </w:t>
      </w:r>
      <w:r>
        <w:rPr>
          <w:rFonts w:ascii="Arial Black" w:eastAsia="Arial Black" w:hAnsi="Arial Black" w:cs="Arial Black"/>
          <w:b/>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color w:val="000000"/>
        </w:rPr>
        <w:t xml:space="preserve">                ½ credit</w:t>
      </w:r>
    </w:p>
    <w:p w14:paraId="6494C145" w14:textId="77777777" w:rsidR="00C62C30" w:rsidRDefault="00000000">
      <w:pPr>
        <w:pBdr>
          <w:top w:val="nil"/>
          <w:left w:val="nil"/>
          <w:bottom w:val="nil"/>
          <w:right w:val="nil"/>
          <w:between w:val="nil"/>
        </w:pBdr>
        <w:rPr>
          <w:color w:val="000000"/>
        </w:rPr>
      </w:pPr>
      <w:r>
        <w:rPr>
          <w:color w:val="000000"/>
        </w:rPr>
        <w:t>                Prerequisite:  Keyboarding    </w:t>
      </w:r>
    </w:p>
    <w:p w14:paraId="39C74E81" w14:textId="77777777" w:rsidR="00C62C30" w:rsidRDefault="00C62C30">
      <w:pPr>
        <w:pBdr>
          <w:top w:val="nil"/>
          <w:left w:val="nil"/>
          <w:bottom w:val="nil"/>
          <w:right w:val="nil"/>
          <w:between w:val="nil"/>
        </w:pBdr>
        <w:rPr>
          <w:color w:val="000000"/>
        </w:rPr>
      </w:pPr>
    </w:p>
    <w:p w14:paraId="2E1B8DEB" w14:textId="77777777" w:rsidR="00C62C30" w:rsidRDefault="00000000">
      <w:pPr>
        <w:shd w:val="clear" w:color="auto" w:fill="FFFFFF"/>
        <w:spacing w:line="308" w:lineRule="auto"/>
      </w:pPr>
      <w:r>
        <w:t xml:space="preserve">This course will introduce students to the creation of web sites and gain full knowledge of the fundamental design principles.  The students will create web pages, use pre designed layouts or create their own, insert text, tables, import content, edit photos, add forms, and link web pages. </w:t>
      </w:r>
    </w:p>
    <w:p w14:paraId="72204F27" w14:textId="77777777" w:rsidR="00C62C30" w:rsidRDefault="00000000">
      <w:pPr>
        <w:shd w:val="clear" w:color="auto" w:fill="FFFFFF"/>
        <w:spacing w:line="308" w:lineRule="auto"/>
        <w:rPr>
          <w:rFonts w:ascii="Calibri" w:eastAsia="Calibri" w:hAnsi="Calibri" w:cs="Calibri"/>
          <w:sz w:val="24"/>
          <w:szCs w:val="24"/>
        </w:rPr>
      </w:pPr>
      <w:r>
        <w:rPr>
          <w:rFonts w:ascii="Calibri" w:eastAsia="Calibri" w:hAnsi="Calibri" w:cs="Calibri"/>
          <w:sz w:val="24"/>
          <w:szCs w:val="24"/>
        </w:rPr>
        <w:t xml:space="preserve">  </w:t>
      </w:r>
    </w:p>
    <w:p w14:paraId="5C8982C1" w14:textId="77777777" w:rsidR="00C62C30" w:rsidRDefault="00C62C30">
      <w:pPr>
        <w:shd w:val="clear" w:color="auto" w:fill="FFFFFF"/>
        <w:spacing w:after="200"/>
      </w:pPr>
    </w:p>
    <w:p w14:paraId="2269FC0F" w14:textId="77777777" w:rsidR="00C62C30" w:rsidRDefault="00C62C30">
      <w:pPr>
        <w:rPr>
          <w:rFonts w:ascii="Calibri" w:eastAsia="Calibri" w:hAnsi="Calibri" w:cs="Calibri"/>
          <w:highlight w:val="yellow"/>
        </w:rPr>
      </w:pPr>
    </w:p>
    <w:p w14:paraId="56F78C09" w14:textId="77777777" w:rsidR="00C62C30" w:rsidRDefault="00000000">
      <w:pPr>
        <w:spacing w:line="276" w:lineRule="auto"/>
        <w:rPr>
          <w:rFonts w:ascii="Arial Black" w:eastAsia="Arial Black" w:hAnsi="Arial Black" w:cs="Arial Black"/>
          <w:strike/>
          <w:sz w:val="22"/>
          <w:szCs w:val="22"/>
        </w:rPr>
      </w:pPr>
      <w:r>
        <w:rPr>
          <w:rFonts w:ascii="Arial Black" w:eastAsia="Arial Black" w:hAnsi="Arial Black" w:cs="Arial Black"/>
          <w:sz w:val="22"/>
          <w:szCs w:val="22"/>
        </w:rPr>
        <w:t xml:space="preserve">Web Design </w:t>
      </w:r>
    </w:p>
    <w:p w14:paraId="71C42522" w14:textId="77777777" w:rsidR="00C62C30" w:rsidRDefault="00000000">
      <w:pPr>
        <w:spacing w:line="276" w:lineRule="auto"/>
      </w:pPr>
      <w:r>
        <w:t>                Prerequisite: Sophomore, Junior, or Senior status</w:t>
      </w:r>
      <w:r>
        <w:tab/>
        <w:t>                                                              ½ credit</w:t>
      </w:r>
    </w:p>
    <w:p w14:paraId="0CD190D3" w14:textId="77777777" w:rsidR="00C62C30" w:rsidRDefault="00C62C30">
      <w:pPr>
        <w:spacing w:line="276" w:lineRule="auto"/>
        <w:rPr>
          <w:strike/>
          <w:highlight w:val="white"/>
        </w:rPr>
      </w:pPr>
    </w:p>
    <w:p w14:paraId="5EADB1B6" w14:textId="77777777" w:rsidR="00C62C30" w:rsidRDefault="00000000">
      <w:pPr>
        <w:shd w:val="clear" w:color="auto" w:fill="FFFFFF"/>
        <w:rPr>
          <w:highlight w:val="white"/>
        </w:rPr>
      </w:pPr>
      <w:r>
        <w:rPr>
          <w:highlight w:val="white"/>
        </w:rPr>
        <w:t>This course will introduce students to the creation of web sites and gain full knowledge of the fundamental design principles.  The students will create web pages, use pre designed layouts or create their own, insert text, tables, import content, edit photos, add forms, and link web pages. </w:t>
      </w:r>
    </w:p>
    <w:p w14:paraId="488782C3" w14:textId="77777777" w:rsidR="00C62C30" w:rsidRDefault="00000000">
      <w:pPr>
        <w:spacing w:line="276" w:lineRule="auto"/>
      </w:pPr>
      <w:r>
        <w:t xml:space="preserve">  </w:t>
      </w:r>
    </w:p>
    <w:p w14:paraId="11B03F0C"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316F586C"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 xml:space="preserve">Computer Applications I       </w:t>
      </w:r>
      <w:r>
        <w:rPr>
          <w:color w:val="000000"/>
          <w:sz w:val="24"/>
          <w:szCs w:val="24"/>
        </w:rPr>
        <w:t>                                                                   </w:t>
      </w:r>
      <w:r>
        <w:rPr>
          <w:color w:val="000000"/>
        </w:rPr>
        <w:t>½ credit</w:t>
      </w:r>
    </w:p>
    <w:p w14:paraId="179FEF65" w14:textId="77777777" w:rsidR="00C62C30" w:rsidRDefault="00000000">
      <w:pPr>
        <w:pBdr>
          <w:top w:val="nil"/>
          <w:left w:val="nil"/>
          <w:bottom w:val="nil"/>
          <w:right w:val="nil"/>
          <w:between w:val="nil"/>
        </w:pBdr>
        <w:jc w:val="both"/>
        <w:rPr>
          <w:color w:val="000000"/>
        </w:rPr>
      </w:pPr>
      <w:r>
        <w:rPr>
          <w:color w:val="000000"/>
        </w:rPr>
        <w:t>                Prerequisite:  None                                                                     </w:t>
      </w:r>
    </w:p>
    <w:p w14:paraId="6DAFA618" w14:textId="77777777" w:rsidR="00C62C30" w:rsidRDefault="00000000">
      <w:pPr>
        <w:pBdr>
          <w:top w:val="nil"/>
          <w:left w:val="nil"/>
          <w:bottom w:val="nil"/>
          <w:right w:val="nil"/>
          <w:between w:val="nil"/>
        </w:pBdr>
        <w:jc w:val="both"/>
        <w:rPr>
          <w:rFonts w:ascii="Calibri" w:eastAsia="Calibri" w:hAnsi="Calibri" w:cs="Calibri"/>
          <w:color w:val="000000"/>
          <w:sz w:val="22"/>
          <w:szCs w:val="22"/>
        </w:rPr>
      </w:pPr>
      <w:r>
        <w:rPr>
          <w:rFonts w:ascii="Calibri" w:eastAsia="Calibri" w:hAnsi="Calibri" w:cs="Calibri"/>
          <w:color w:val="000000"/>
          <w:sz w:val="22"/>
          <w:szCs w:val="22"/>
        </w:rPr>
        <w:t xml:space="preserve">      </w:t>
      </w:r>
    </w:p>
    <w:p w14:paraId="0683CD99" w14:textId="77777777" w:rsidR="00C62C30" w:rsidRDefault="00000000">
      <w:pPr>
        <w:shd w:val="clear" w:color="auto" w:fill="FFFFFF"/>
        <w:spacing w:line="308" w:lineRule="auto"/>
      </w:pPr>
      <w:r>
        <w:t xml:space="preserve">This course the students will be able to utilize spreadsheet software.  They will be introduced to using common features, tracking data, using formulas, and performing calculations using functions.  Students will be able to transform data to charts for data visualization, add images, format with themes, and apply custom formatting. </w:t>
      </w:r>
    </w:p>
    <w:p w14:paraId="09732932" w14:textId="77777777" w:rsidR="00C62C30" w:rsidRDefault="00000000">
      <w:pPr>
        <w:shd w:val="clear" w:color="auto" w:fill="FFFFFF"/>
        <w:spacing w:line="308" w:lineRule="auto"/>
        <w:rPr>
          <w:rFonts w:ascii="Calibri" w:eastAsia="Calibri" w:hAnsi="Calibri" w:cs="Calibri"/>
          <w:sz w:val="24"/>
          <w:szCs w:val="24"/>
        </w:rPr>
      </w:pPr>
      <w:r>
        <w:rPr>
          <w:rFonts w:ascii="Calibri" w:eastAsia="Calibri" w:hAnsi="Calibri" w:cs="Calibri"/>
          <w:sz w:val="24"/>
          <w:szCs w:val="24"/>
        </w:rPr>
        <w:t xml:space="preserve"> </w:t>
      </w:r>
    </w:p>
    <w:p w14:paraId="22002900" w14:textId="77777777" w:rsidR="00C62C30" w:rsidRDefault="00C62C30">
      <w:pPr>
        <w:shd w:val="clear" w:color="auto" w:fill="FFFFFF"/>
        <w:spacing w:after="420"/>
        <w:rPr>
          <w:highlight w:val="white"/>
        </w:rPr>
      </w:pPr>
    </w:p>
    <w:p w14:paraId="7B31A390" w14:textId="77777777" w:rsidR="00C62C30" w:rsidRDefault="00C62C30">
      <w:pPr>
        <w:pBdr>
          <w:top w:val="nil"/>
          <w:left w:val="nil"/>
          <w:bottom w:val="nil"/>
          <w:right w:val="nil"/>
          <w:between w:val="nil"/>
        </w:pBdr>
        <w:jc w:val="both"/>
        <w:rPr>
          <w:rFonts w:ascii="Arial Black" w:eastAsia="Arial Black" w:hAnsi="Arial Black" w:cs="Arial Black"/>
          <w:sz w:val="24"/>
          <w:szCs w:val="24"/>
        </w:rPr>
      </w:pPr>
    </w:p>
    <w:p w14:paraId="3A5CBEDA" w14:textId="77777777" w:rsidR="00C62C30" w:rsidRDefault="00000000">
      <w:pPr>
        <w:pBdr>
          <w:top w:val="nil"/>
          <w:left w:val="nil"/>
          <w:bottom w:val="nil"/>
          <w:right w:val="nil"/>
          <w:between w:val="nil"/>
        </w:pBdr>
        <w:jc w:val="both"/>
        <w:rPr>
          <w:rFonts w:ascii="Calibri" w:eastAsia="Calibri" w:hAnsi="Calibri" w:cs="Calibri"/>
          <w:color w:val="000000"/>
          <w:sz w:val="22"/>
          <w:szCs w:val="22"/>
        </w:rPr>
      </w:pPr>
      <w:r>
        <w:rPr>
          <w:rFonts w:ascii="Arial Black" w:eastAsia="Arial Black" w:hAnsi="Arial Black" w:cs="Arial Black"/>
          <w:color w:val="000000"/>
          <w:sz w:val="24"/>
          <w:szCs w:val="24"/>
        </w:rPr>
        <w:t>Photo Editing 1</w:t>
      </w:r>
      <w:r>
        <w:rPr>
          <w:rFonts w:ascii="Calibri" w:eastAsia="Calibri" w:hAnsi="Calibri" w:cs="Calibri"/>
          <w:b/>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t xml:space="preserve">               </w:t>
      </w:r>
      <w:r>
        <w:rPr>
          <w:rFonts w:ascii="Calibri" w:eastAsia="Calibri" w:hAnsi="Calibri" w:cs="Calibri"/>
          <w:color w:val="000000"/>
          <w:sz w:val="22"/>
          <w:szCs w:val="22"/>
        </w:rPr>
        <w:tab/>
      </w:r>
      <w:r>
        <w:rPr>
          <w:rFonts w:ascii="Calibri" w:eastAsia="Calibri" w:hAnsi="Calibri" w:cs="Calibri"/>
          <w:sz w:val="22"/>
          <w:szCs w:val="22"/>
        </w:rPr>
        <w:t>1</w:t>
      </w:r>
      <w:r>
        <w:rPr>
          <w:rFonts w:ascii="Calibri" w:eastAsia="Calibri" w:hAnsi="Calibri" w:cs="Calibri"/>
          <w:color w:val="000000"/>
          <w:sz w:val="22"/>
          <w:szCs w:val="22"/>
        </w:rPr>
        <w:t xml:space="preserve"> credit </w:t>
      </w:r>
    </w:p>
    <w:p w14:paraId="13128EA2" w14:textId="77777777" w:rsidR="00C62C30" w:rsidRDefault="00000000">
      <w:pPr>
        <w:pBdr>
          <w:top w:val="nil"/>
          <w:left w:val="nil"/>
          <w:bottom w:val="nil"/>
          <w:right w:val="nil"/>
          <w:between w:val="nil"/>
        </w:pBdr>
        <w:jc w:val="both"/>
        <w:rPr>
          <w:color w:val="000000"/>
        </w:rPr>
      </w:pPr>
      <w:r>
        <w:rPr>
          <w:color w:val="000000"/>
        </w:rPr>
        <w:t>Prerequisite:  Sophomore, Junior or Senior status  </w:t>
      </w:r>
    </w:p>
    <w:p w14:paraId="49F6A3BC" w14:textId="77777777" w:rsidR="00C62C30" w:rsidRDefault="00000000">
      <w:pPr>
        <w:pBdr>
          <w:top w:val="nil"/>
          <w:left w:val="nil"/>
          <w:bottom w:val="nil"/>
          <w:right w:val="nil"/>
          <w:between w:val="nil"/>
        </w:pBdr>
        <w:jc w:val="both"/>
        <w:rPr>
          <w:color w:val="000000"/>
        </w:rPr>
      </w:pPr>
      <w:r>
        <w:rPr>
          <w:color w:val="000000"/>
        </w:rPr>
        <w:t xml:space="preserve">A personal cell phone required to take </w:t>
      </w:r>
      <w:r>
        <w:t>photographs</w:t>
      </w:r>
      <w:r>
        <w:rPr>
          <w:color w:val="000000"/>
        </w:rPr>
        <w:t xml:space="preserve">                                                                                   </w:t>
      </w:r>
    </w:p>
    <w:p w14:paraId="15F436B2" w14:textId="77777777" w:rsidR="00C62C30" w:rsidRDefault="00C62C30">
      <w:pPr>
        <w:spacing w:line="276" w:lineRule="auto"/>
        <w:rPr>
          <w:highlight w:val="yellow"/>
        </w:rPr>
      </w:pPr>
    </w:p>
    <w:p w14:paraId="54E30482" w14:textId="77777777" w:rsidR="00C62C30" w:rsidRDefault="00000000">
      <w:pPr>
        <w:shd w:val="clear" w:color="auto" w:fill="FFFFFF"/>
        <w:spacing w:line="308" w:lineRule="auto"/>
      </w:pPr>
      <w:r>
        <w:t xml:space="preserve">This course is designed to add eye-catching style to portrait photography.  The students will learn how to use brushes, type, layers, styles, enhance color, remove distracting elements, retouch images, quick fixes and selections tools to create professional-looking designs. </w:t>
      </w:r>
    </w:p>
    <w:p w14:paraId="2430D1C2" w14:textId="77777777" w:rsidR="00C62C30" w:rsidRDefault="00000000">
      <w:pPr>
        <w:shd w:val="clear" w:color="auto" w:fill="FFFFFF"/>
        <w:spacing w:line="308" w:lineRule="auto"/>
        <w:rPr>
          <w:rFonts w:ascii="Calibri" w:eastAsia="Calibri" w:hAnsi="Calibri" w:cs="Calibri"/>
          <w:sz w:val="24"/>
          <w:szCs w:val="24"/>
        </w:rPr>
      </w:pPr>
      <w:r>
        <w:rPr>
          <w:rFonts w:ascii="Calibri" w:eastAsia="Calibri" w:hAnsi="Calibri" w:cs="Calibri"/>
          <w:sz w:val="24"/>
          <w:szCs w:val="24"/>
        </w:rPr>
        <w:t xml:space="preserve"> </w:t>
      </w:r>
    </w:p>
    <w:p w14:paraId="7FEBD3D8" w14:textId="77777777" w:rsidR="00C62C30" w:rsidRDefault="00000000">
      <w:pPr>
        <w:shd w:val="clear" w:color="auto" w:fill="FFFFFF"/>
        <w:spacing w:line="308" w:lineRule="auto"/>
        <w:rPr>
          <w:highlight w:val="green"/>
        </w:rPr>
      </w:pPr>
      <w:r>
        <w:rPr>
          <w:rFonts w:ascii="Arial Black" w:eastAsia="Arial Black" w:hAnsi="Arial Black" w:cs="Arial Black"/>
          <w:sz w:val="24"/>
          <w:szCs w:val="24"/>
        </w:rPr>
        <w:t>Photo Editing 2</w:t>
      </w:r>
      <w:r>
        <w:rPr>
          <w:rFonts w:ascii="Arial Black" w:eastAsia="Arial Black" w:hAnsi="Arial Black" w:cs="Arial Black"/>
          <w:b/>
          <w:sz w:val="24"/>
          <w:szCs w:val="24"/>
        </w:rPr>
        <w:t xml:space="preserve"> </w:t>
      </w:r>
      <w:r>
        <w:rPr>
          <w:rFonts w:ascii="Arial Black" w:eastAsia="Arial Black" w:hAnsi="Arial Black" w:cs="Arial Black"/>
          <w:sz w:val="24"/>
          <w:szCs w:val="24"/>
        </w:rPr>
        <w:t xml:space="preserve">  </w:t>
      </w:r>
      <w:r>
        <w:rPr>
          <w:rFonts w:ascii="Calibri" w:eastAsia="Calibri" w:hAnsi="Calibri" w:cs="Calibri"/>
          <w:sz w:val="24"/>
          <w:szCs w:val="24"/>
        </w:rPr>
        <w:t xml:space="preserve">           </w:t>
      </w:r>
      <w:r>
        <w:rPr>
          <w:rFonts w:ascii="Calibri" w:eastAsia="Calibri" w:hAnsi="Calibri" w:cs="Calibri"/>
          <w:sz w:val="24"/>
          <w:szCs w:val="24"/>
        </w:rPr>
        <w:tab/>
      </w:r>
      <w:r>
        <w:rPr>
          <w:rFonts w:ascii="Calibri" w:eastAsia="Calibri" w:hAnsi="Calibri" w:cs="Calibri"/>
          <w:sz w:val="24"/>
          <w:szCs w:val="24"/>
        </w:rPr>
        <w:tab/>
      </w:r>
      <w:r>
        <w:rPr>
          <w:rFonts w:ascii="Calibri" w:eastAsia="Calibri" w:hAnsi="Calibri" w:cs="Calibri"/>
          <w:sz w:val="24"/>
          <w:szCs w:val="24"/>
        </w:rPr>
        <w:tab/>
      </w:r>
      <w:r>
        <w:rPr>
          <w:rFonts w:ascii="Calibri" w:eastAsia="Calibri" w:hAnsi="Calibri" w:cs="Calibri"/>
          <w:sz w:val="24"/>
          <w:szCs w:val="24"/>
        </w:rPr>
        <w:tab/>
      </w:r>
      <w:r>
        <w:rPr>
          <w:rFonts w:ascii="Calibri" w:eastAsia="Calibri" w:hAnsi="Calibri" w:cs="Calibri"/>
          <w:sz w:val="24"/>
          <w:szCs w:val="24"/>
        </w:rPr>
        <w:tab/>
      </w:r>
      <w:r>
        <w:rPr>
          <w:rFonts w:ascii="Calibri" w:eastAsia="Calibri" w:hAnsi="Calibri" w:cs="Calibri"/>
          <w:sz w:val="24"/>
          <w:szCs w:val="24"/>
        </w:rPr>
        <w:tab/>
      </w:r>
      <w:r>
        <w:rPr>
          <w:rFonts w:ascii="Calibri" w:eastAsia="Calibri" w:hAnsi="Calibri" w:cs="Calibri"/>
          <w:sz w:val="24"/>
          <w:szCs w:val="24"/>
        </w:rPr>
        <w:tab/>
      </w:r>
      <w:r>
        <w:rPr>
          <w:rFonts w:ascii="Calibri" w:eastAsia="Calibri" w:hAnsi="Calibri" w:cs="Calibri"/>
          <w:sz w:val="24"/>
          <w:szCs w:val="24"/>
        </w:rPr>
        <w:tab/>
      </w:r>
      <w:r>
        <w:rPr>
          <w:rFonts w:ascii="Calibri" w:eastAsia="Calibri" w:hAnsi="Calibri" w:cs="Calibri"/>
          <w:sz w:val="24"/>
          <w:szCs w:val="24"/>
        </w:rPr>
        <w:tab/>
      </w:r>
      <w:r>
        <w:t xml:space="preserve">  ½ credit</w:t>
      </w:r>
    </w:p>
    <w:p w14:paraId="152AF38B" w14:textId="77777777" w:rsidR="00C62C30" w:rsidRDefault="00000000">
      <w:pPr>
        <w:shd w:val="clear" w:color="auto" w:fill="FFFFFF"/>
        <w:spacing w:line="308" w:lineRule="auto"/>
      </w:pPr>
      <w:r>
        <w:t>Prerequisite:   Photo Editing 1</w:t>
      </w:r>
    </w:p>
    <w:p w14:paraId="2BCDC888" w14:textId="77777777" w:rsidR="00C62C30" w:rsidRDefault="00000000">
      <w:pPr>
        <w:shd w:val="clear" w:color="auto" w:fill="FFFFFF"/>
        <w:spacing w:line="308" w:lineRule="auto"/>
      </w:pPr>
      <w:r>
        <w:t xml:space="preserve">A personal cell phone required to take photographs                                                                                   </w:t>
      </w:r>
    </w:p>
    <w:p w14:paraId="1092C341" w14:textId="77777777" w:rsidR="00C62C30" w:rsidRDefault="00000000">
      <w:pPr>
        <w:shd w:val="clear" w:color="auto" w:fill="FFFFFF"/>
        <w:spacing w:line="308" w:lineRule="auto"/>
      </w:pPr>
      <w:r>
        <w:t xml:space="preserve"> </w:t>
      </w:r>
    </w:p>
    <w:p w14:paraId="695950C7" w14:textId="77777777" w:rsidR="00C62C30" w:rsidRDefault="00000000">
      <w:pPr>
        <w:shd w:val="clear" w:color="auto" w:fill="FFFFFF"/>
        <w:spacing w:line="308" w:lineRule="auto"/>
      </w:pPr>
      <w:r>
        <w:t xml:space="preserve">This course is designed to develop photo editing skills and improve design techniques. The students will enhance skills on how to use filters, paths, special effects, clipping masks and channels.  They will apply advanced techniques with graphics and tools. </w:t>
      </w:r>
    </w:p>
    <w:p w14:paraId="227CDD07" w14:textId="77777777" w:rsidR="00C62C30" w:rsidRDefault="00C62C30">
      <w:pPr>
        <w:shd w:val="clear" w:color="auto" w:fill="FFFFFF"/>
        <w:spacing w:line="308" w:lineRule="auto"/>
        <w:rPr>
          <w:rFonts w:ascii="Calibri" w:eastAsia="Calibri" w:hAnsi="Calibri" w:cs="Calibri"/>
          <w:sz w:val="24"/>
          <w:szCs w:val="24"/>
        </w:rPr>
      </w:pPr>
    </w:p>
    <w:p w14:paraId="2B381D40" w14:textId="77777777" w:rsidR="00C62C30" w:rsidRDefault="00C62C30">
      <w:pPr>
        <w:shd w:val="clear" w:color="auto" w:fill="FFFFFF"/>
        <w:spacing w:before="220" w:after="220"/>
      </w:pPr>
    </w:p>
    <w:p w14:paraId="22C6F393" w14:textId="77777777" w:rsidR="00C62C30" w:rsidRDefault="00C62C30">
      <w:pPr>
        <w:pBdr>
          <w:top w:val="nil"/>
          <w:left w:val="nil"/>
          <w:bottom w:val="nil"/>
          <w:right w:val="nil"/>
          <w:between w:val="nil"/>
        </w:pBdr>
        <w:jc w:val="both"/>
        <w:rPr>
          <w:sz w:val="22"/>
          <w:szCs w:val="22"/>
        </w:rPr>
      </w:pPr>
    </w:p>
    <w:p w14:paraId="457B0147" w14:textId="77777777" w:rsidR="00C62C30" w:rsidRDefault="00000000">
      <w:pPr>
        <w:pBdr>
          <w:top w:val="nil"/>
          <w:left w:val="nil"/>
          <w:bottom w:val="nil"/>
          <w:right w:val="nil"/>
          <w:between w:val="nil"/>
        </w:pBdr>
        <w:jc w:val="both"/>
        <w:rPr>
          <w:rFonts w:ascii="Arial Black" w:eastAsia="Arial Black" w:hAnsi="Arial Black" w:cs="Arial Black"/>
          <w:color w:val="000000"/>
        </w:rPr>
      </w:pPr>
      <w:r>
        <w:rPr>
          <w:rFonts w:ascii="Arial Black" w:eastAsia="Arial Black" w:hAnsi="Arial Black" w:cs="Arial Black"/>
          <w:color w:val="000000"/>
          <w:sz w:val="22"/>
          <w:szCs w:val="22"/>
        </w:rPr>
        <w:t xml:space="preserve">Senior Video                                     </w:t>
      </w:r>
      <w:r>
        <w:rPr>
          <w:rFonts w:ascii="Arial Black" w:eastAsia="Arial Black" w:hAnsi="Arial Black" w:cs="Arial Black"/>
          <w:color w:val="000000"/>
        </w:rPr>
        <w:t>                                               </w:t>
      </w:r>
      <w:r>
        <w:rPr>
          <w:color w:val="000000"/>
        </w:rPr>
        <w:t>1 credit</w:t>
      </w:r>
    </w:p>
    <w:p w14:paraId="1AECE773" w14:textId="77777777" w:rsidR="00C62C30" w:rsidRDefault="00000000">
      <w:pPr>
        <w:pBdr>
          <w:top w:val="nil"/>
          <w:left w:val="nil"/>
          <w:bottom w:val="nil"/>
          <w:right w:val="nil"/>
          <w:between w:val="nil"/>
        </w:pBdr>
        <w:jc w:val="both"/>
        <w:rPr>
          <w:color w:val="000000"/>
        </w:rPr>
      </w:pPr>
      <w:r>
        <w:rPr>
          <w:b/>
          <w:color w:val="000000"/>
        </w:rPr>
        <w:t xml:space="preserve">            </w:t>
      </w:r>
      <w:r>
        <w:rPr>
          <w:color w:val="000000"/>
        </w:rPr>
        <w:t>Prerequisite:  Senior status</w:t>
      </w:r>
      <w:r>
        <w:t xml:space="preserve"> and</w:t>
      </w:r>
      <w:r>
        <w:rPr>
          <w:color w:val="000000"/>
        </w:rPr>
        <w:t xml:space="preserve"> Teacher Approval</w:t>
      </w:r>
      <w:r>
        <w:rPr>
          <w:color w:val="000000"/>
        </w:rPr>
        <w:tab/>
      </w:r>
    </w:p>
    <w:p w14:paraId="0D77D469" w14:textId="77777777" w:rsidR="00C62C30" w:rsidRDefault="00C62C30">
      <w:pPr>
        <w:pBdr>
          <w:top w:val="nil"/>
          <w:left w:val="nil"/>
          <w:bottom w:val="nil"/>
          <w:right w:val="nil"/>
          <w:between w:val="nil"/>
        </w:pBdr>
        <w:jc w:val="both"/>
        <w:rPr>
          <w:color w:val="000000"/>
        </w:rPr>
      </w:pPr>
    </w:p>
    <w:p w14:paraId="491C8B5F" w14:textId="77777777" w:rsidR="00C62C30" w:rsidRDefault="00000000">
      <w:pPr>
        <w:shd w:val="clear" w:color="auto" w:fill="FFFFFF"/>
        <w:spacing w:before="220" w:after="220"/>
      </w:pPr>
      <w:r>
        <w:t>This course is designed to create the official senior video.  Students will be responsible for producing the senior video including filming extra-curricular and in-school activities, editing, and designing the layout.  Students must have transportation to attend out-of-school events.</w:t>
      </w:r>
      <w:r>
        <w:rPr>
          <w:rFonts w:ascii="Calibri" w:eastAsia="Calibri" w:hAnsi="Calibri" w:cs="Calibri"/>
          <w:sz w:val="24"/>
          <w:szCs w:val="24"/>
        </w:rPr>
        <w:t xml:space="preserve"> </w:t>
      </w:r>
      <w:r>
        <w:t>Applications will be available during the scheduling process.</w:t>
      </w:r>
    </w:p>
    <w:p w14:paraId="671BA36F" w14:textId="77777777" w:rsidR="00C62C30" w:rsidRDefault="00000000">
      <w:pPr>
        <w:shd w:val="clear" w:color="auto" w:fill="FFFFFF"/>
        <w:rPr>
          <w:rFonts w:ascii="Calibri" w:eastAsia="Calibri" w:hAnsi="Calibri" w:cs="Calibri"/>
          <w:sz w:val="22"/>
          <w:szCs w:val="22"/>
        </w:rPr>
      </w:pPr>
      <w:r>
        <w:rPr>
          <w:rFonts w:ascii="Calibri" w:eastAsia="Calibri" w:hAnsi="Calibri" w:cs="Calibri"/>
          <w:sz w:val="22"/>
          <w:szCs w:val="22"/>
        </w:rPr>
        <w:t xml:space="preserve"> </w:t>
      </w:r>
    </w:p>
    <w:p w14:paraId="2A59D70E" w14:textId="77777777" w:rsidR="00C62C30" w:rsidRDefault="00C62C30">
      <w:pPr>
        <w:shd w:val="clear" w:color="auto" w:fill="FFFFFF"/>
      </w:pPr>
    </w:p>
    <w:p w14:paraId="539C05FB" w14:textId="77777777" w:rsidR="00C62C30" w:rsidRDefault="00C62C30">
      <w:pPr>
        <w:rPr>
          <w:rFonts w:ascii="Calibri" w:eastAsia="Calibri" w:hAnsi="Calibri" w:cs="Calibri"/>
        </w:rPr>
      </w:pPr>
    </w:p>
    <w:p w14:paraId="239E5C7B" w14:textId="77777777" w:rsidR="00C62C30" w:rsidRDefault="00C62C30"/>
    <w:p w14:paraId="0D4E9C8D" w14:textId="77777777" w:rsidR="00C62C30" w:rsidRDefault="00C62C30"/>
    <w:p w14:paraId="1BD873BD" w14:textId="77777777" w:rsidR="00C62C30" w:rsidRDefault="00000000">
      <w:r>
        <w:t>.</w:t>
      </w:r>
    </w:p>
    <w:p w14:paraId="59DCDB12" w14:textId="77777777" w:rsidR="00C62C30" w:rsidRDefault="00000000">
      <w:pPr>
        <w:pBdr>
          <w:top w:val="nil"/>
          <w:left w:val="nil"/>
          <w:bottom w:val="nil"/>
          <w:right w:val="nil"/>
          <w:between w:val="nil"/>
        </w:pBdr>
        <w:rPr>
          <w:rFonts w:ascii="Century Gothic" w:eastAsia="Century Gothic" w:hAnsi="Century Gothic" w:cs="Century Gothic"/>
          <w:b/>
          <w:color w:val="000000"/>
          <w:sz w:val="28"/>
          <w:szCs w:val="28"/>
        </w:rPr>
      </w:pPr>
      <w:r>
        <w:rPr>
          <w:rFonts w:ascii="Century Gothic" w:eastAsia="Century Gothic" w:hAnsi="Century Gothic" w:cs="Century Gothic"/>
          <w:b/>
          <w:color w:val="000000"/>
          <w:sz w:val="28"/>
          <w:szCs w:val="28"/>
        </w:rPr>
        <w:t>WORK BASED PROGRAMS</w:t>
      </w:r>
    </w:p>
    <w:p w14:paraId="08CD3156" w14:textId="77777777" w:rsidR="00C62C30" w:rsidRDefault="00000000">
      <w:pPr>
        <w:pBdr>
          <w:top w:val="nil"/>
          <w:left w:val="nil"/>
          <w:bottom w:val="nil"/>
          <w:right w:val="nil"/>
          <w:between w:val="nil"/>
        </w:pBdr>
        <w:rPr>
          <w:rFonts w:ascii="Arial Black" w:eastAsia="Arial Black" w:hAnsi="Arial Black" w:cs="Arial Black"/>
          <w:color w:val="000000"/>
          <w:sz w:val="22"/>
          <w:szCs w:val="22"/>
        </w:rPr>
      </w:pPr>
      <w:r>
        <w:rPr>
          <w:rFonts w:ascii="Arial Black" w:eastAsia="Arial Black" w:hAnsi="Arial Black" w:cs="Arial Black"/>
          <w:color w:val="000000"/>
          <w:sz w:val="22"/>
          <w:szCs w:val="22"/>
        </w:rPr>
        <w:t xml:space="preserve"> </w:t>
      </w:r>
    </w:p>
    <w:p w14:paraId="42EA6405" w14:textId="77777777" w:rsidR="00C62C30" w:rsidRDefault="00000000">
      <w:pPr>
        <w:pBdr>
          <w:top w:val="nil"/>
          <w:left w:val="nil"/>
          <w:bottom w:val="nil"/>
          <w:right w:val="nil"/>
          <w:between w:val="nil"/>
        </w:pBdr>
        <w:rPr>
          <w:rFonts w:ascii="Calibri" w:eastAsia="Calibri" w:hAnsi="Calibri" w:cs="Calibri"/>
          <w:color w:val="000000"/>
          <w:sz w:val="24"/>
          <w:szCs w:val="24"/>
        </w:rPr>
      </w:pPr>
      <w:r>
        <w:rPr>
          <w:rFonts w:ascii="Arial Black" w:eastAsia="Arial Black" w:hAnsi="Arial Black" w:cs="Arial Black"/>
          <w:color w:val="000000"/>
          <w:sz w:val="22"/>
          <w:szCs w:val="22"/>
        </w:rPr>
        <w:t>CBI</w:t>
      </w:r>
      <w:r>
        <w:rPr>
          <w:rFonts w:ascii="Calibri" w:eastAsia="Calibri" w:hAnsi="Calibri" w:cs="Calibri"/>
          <w:color w:val="000000"/>
          <w:sz w:val="24"/>
          <w:szCs w:val="24"/>
        </w:rPr>
        <w:t xml:space="preserve"> </w:t>
      </w:r>
      <w:r>
        <w:rPr>
          <w:rFonts w:ascii="Calibri" w:eastAsia="Calibri" w:hAnsi="Calibri" w:cs="Calibri"/>
          <w:color w:val="000000"/>
          <w:sz w:val="24"/>
          <w:szCs w:val="24"/>
        </w:rPr>
        <w:tab/>
      </w:r>
      <w:r>
        <w:rPr>
          <w:rFonts w:ascii="Calibri" w:eastAsia="Calibri" w:hAnsi="Calibri" w:cs="Calibri"/>
          <w:color w:val="000000"/>
          <w:sz w:val="24"/>
          <w:szCs w:val="24"/>
        </w:rPr>
        <w:tab/>
      </w:r>
      <w:r>
        <w:rPr>
          <w:rFonts w:ascii="Calibri" w:eastAsia="Calibri" w:hAnsi="Calibri" w:cs="Calibri"/>
          <w:color w:val="000000"/>
          <w:sz w:val="24"/>
          <w:szCs w:val="24"/>
        </w:rPr>
        <w:tab/>
      </w:r>
      <w:r>
        <w:rPr>
          <w:rFonts w:ascii="Calibri" w:eastAsia="Calibri" w:hAnsi="Calibri" w:cs="Calibri"/>
          <w:color w:val="000000"/>
          <w:sz w:val="24"/>
          <w:szCs w:val="24"/>
        </w:rPr>
        <w:tab/>
      </w:r>
      <w:r>
        <w:rPr>
          <w:rFonts w:ascii="Calibri" w:eastAsia="Calibri" w:hAnsi="Calibri" w:cs="Calibri"/>
          <w:color w:val="000000"/>
          <w:sz w:val="24"/>
          <w:szCs w:val="24"/>
        </w:rPr>
        <w:tab/>
      </w:r>
      <w:r>
        <w:rPr>
          <w:rFonts w:ascii="Calibri" w:eastAsia="Calibri" w:hAnsi="Calibri" w:cs="Calibri"/>
          <w:color w:val="000000"/>
          <w:sz w:val="24"/>
          <w:szCs w:val="24"/>
        </w:rPr>
        <w:tab/>
      </w:r>
      <w:r>
        <w:rPr>
          <w:rFonts w:ascii="Calibri" w:eastAsia="Calibri" w:hAnsi="Calibri" w:cs="Calibri"/>
          <w:color w:val="000000"/>
          <w:sz w:val="24"/>
          <w:szCs w:val="24"/>
        </w:rPr>
        <w:tab/>
      </w:r>
      <w:r>
        <w:rPr>
          <w:rFonts w:ascii="Calibri" w:eastAsia="Calibri" w:hAnsi="Calibri" w:cs="Calibri"/>
          <w:color w:val="000000"/>
          <w:sz w:val="24"/>
          <w:szCs w:val="24"/>
        </w:rPr>
        <w:tab/>
      </w:r>
      <w:r>
        <w:rPr>
          <w:rFonts w:ascii="Calibri" w:eastAsia="Calibri" w:hAnsi="Calibri" w:cs="Calibri"/>
          <w:color w:val="000000"/>
          <w:sz w:val="24"/>
          <w:szCs w:val="24"/>
        </w:rPr>
        <w:tab/>
      </w:r>
      <w:r>
        <w:rPr>
          <w:rFonts w:ascii="Calibri" w:eastAsia="Calibri" w:hAnsi="Calibri" w:cs="Calibri"/>
          <w:color w:val="000000"/>
          <w:sz w:val="24"/>
          <w:szCs w:val="24"/>
        </w:rPr>
        <w:tab/>
      </w:r>
      <w:r>
        <w:rPr>
          <w:color w:val="000000"/>
        </w:rPr>
        <w:t>3 credits</w:t>
      </w:r>
      <w:r>
        <w:rPr>
          <w:rFonts w:ascii="Calibri" w:eastAsia="Calibri" w:hAnsi="Calibri" w:cs="Calibri"/>
          <w:color w:val="000000"/>
          <w:sz w:val="24"/>
          <w:szCs w:val="24"/>
        </w:rPr>
        <w:t xml:space="preserve"> </w:t>
      </w:r>
    </w:p>
    <w:p w14:paraId="350BDB00" w14:textId="77777777" w:rsidR="00C62C30" w:rsidRDefault="00C62C30">
      <w:pPr>
        <w:pBdr>
          <w:top w:val="nil"/>
          <w:left w:val="nil"/>
          <w:bottom w:val="nil"/>
          <w:right w:val="nil"/>
          <w:between w:val="nil"/>
        </w:pBdr>
        <w:rPr>
          <w:rFonts w:ascii="Calibri" w:eastAsia="Calibri" w:hAnsi="Calibri" w:cs="Calibri"/>
          <w:color w:val="000000"/>
          <w:sz w:val="24"/>
          <w:szCs w:val="24"/>
        </w:rPr>
      </w:pPr>
    </w:p>
    <w:p w14:paraId="22DD57E8" w14:textId="77777777" w:rsidR="00C62C30" w:rsidRDefault="00000000">
      <w:pPr>
        <w:pBdr>
          <w:top w:val="nil"/>
          <w:left w:val="nil"/>
          <w:bottom w:val="nil"/>
          <w:right w:val="nil"/>
          <w:between w:val="nil"/>
        </w:pBdr>
        <w:rPr>
          <w:color w:val="000000"/>
        </w:rPr>
      </w:pPr>
      <w:r>
        <w:rPr>
          <w:color w:val="000000"/>
        </w:rPr>
        <w:lastRenderedPageBreak/>
        <w:t>Career Based Intervention is a combination of work and school for Seniors that want to prepare themselves for the work force out of high school. Students must work a minimum of 8 hours per week. Class time will be used to work on resumes, applications and job placements issues.</w:t>
      </w:r>
    </w:p>
    <w:p w14:paraId="20822F02" w14:textId="77777777" w:rsidR="00C62C30" w:rsidRDefault="00C62C30">
      <w:pPr>
        <w:pBdr>
          <w:top w:val="nil"/>
          <w:left w:val="nil"/>
          <w:bottom w:val="nil"/>
          <w:right w:val="nil"/>
          <w:between w:val="nil"/>
        </w:pBdr>
        <w:rPr>
          <w:rFonts w:ascii="Calibri" w:eastAsia="Calibri" w:hAnsi="Calibri" w:cs="Calibri"/>
          <w:color w:val="000000"/>
          <w:sz w:val="24"/>
          <w:szCs w:val="24"/>
        </w:rPr>
      </w:pPr>
    </w:p>
    <w:p w14:paraId="3D521D65"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123E71FA" w14:textId="77777777" w:rsidR="00C62C30" w:rsidRDefault="00000000">
      <w:bookmarkStart w:id="64" w:name="_heading=h.2dlolyb" w:colFirst="0" w:colLast="0"/>
      <w:bookmarkEnd w:id="64"/>
      <w:r>
        <w:t xml:space="preserve"> </w:t>
      </w:r>
    </w:p>
    <w:p w14:paraId="00A745D6" w14:textId="77777777" w:rsidR="00C62C30" w:rsidRDefault="00C62C30"/>
    <w:p w14:paraId="2C2ED732" w14:textId="77777777" w:rsidR="00C62C30" w:rsidRDefault="00000000">
      <w:r>
        <w:tab/>
      </w:r>
      <w:r>
        <w:tab/>
      </w:r>
    </w:p>
    <w:p w14:paraId="1C025257" w14:textId="77777777" w:rsidR="00C62C30" w:rsidRDefault="00C62C30">
      <w:pPr>
        <w:pStyle w:val="Heading1"/>
        <w:rPr>
          <w:sz w:val="32"/>
          <w:szCs w:val="32"/>
        </w:rPr>
      </w:pPr>
      <w:bookmarkStart w:id="65" w:name="_heading=h.s3rvk7f629wj" w:colFirst="0" w:colLast="0"/>
      <w:bookmarkEnd w:id="65"/>
    </w:p>
    <w:p w14:paraId="201D82ED" w14:textId="77777777" w:rsidR="00C62C30" w:rsidRDefault="00C62C30"/>
    <w:p w14:paraId="2734797B" w14:textId="77777777" w:rsidR="00C62C30" w:rsidRDefault="00C62C30"/>
    <w:p w14:paraId="2325286F" w14:textId="77777777" w:rsidR="00C62C30" w:rsidRDefault="00C62C30">
      <w:pPr>
        <w:pStyle w:val="Heading1"/>
        <w:rPr>
          <w:sz w:val="32"/>
          <w:szCs w:val="32"/>
        </w:rPr>
      </w:pPr>
      <w:bookmarkStart w:id="66" w:name="_heading=h.9m3lipbw6n4" w:colFirst="0" w:colLast="0"/>
      <w:bookmarkEnd w:id="66"/>
    </w:p>
    <w:p w14:paraId="638CE3C1" w14:textId="77777777" w:rsidR="00C62C30" w:rsidRDefault="00000000">
      <w:pPr>
        <w:pStyle w:val="Heading1"/>
        <w:rPr>
          <w:sz w:val="32"/>
          <w:szCs w:val="32"/>
        </w:rPr>
      </w:pPr>
      <w:bookmarkStart w:id="67" w:name="_heading=h.sqyw64" w:colFirst="0" w:colLast="0"/>
      <w:bookmarkEnd w:id="67"/>
      <w:r>
        <w:rPr>
          <w:sz w:val="32"/>
          <w:szCs w:val="32"/>
        </w:rPr>
        <w:t>Consumer and Family Life Department course offerings</w:t>
      </w:r>
    </w:p>
    <w:p w14:paraId="2F0A58DD" w14:textId="77777777" w:rsidR="00C62C30" w:rsidRDefault="00C62C30">
      <w:pPr>
        <w:pBdr>
          <w:top w:val="nil"/>
          <w:left w:val="nil"/>
          <w:bottom w:val="nil"/>
          <w:right w:val="nil"/>
          <w:between w:val="nil"/>
        </w:pBdr>
        <w:jc w:val="both"/>
        <w:rPr>
          <w:color w:val="000000"/>
          <w:sz w:val="24"/>
          <w:szCs w:val="24"/>
        </w:rPr>
      </w:pPr>
    </w:p>
    <w:p w14:paraId="3AFFEE1A" w14:textId="77777777" w:rsidR="00C62C30" w:rsidRDefault="00000000">
      <w:pPr>
        <w:rPr>
          <w:rFonts w:ascii="Arial Black" w:eastAsia="Arial Black" w:hAnsi="Arial Black" w:cs="Arial Black"/>
          <w:sz w:val="22"/>
          <w:szCs w:val="22"/>
        </w:rPr>
      </w:pPr>
      <w:bookmarkStart w:id="68" w:name="_heading=h.3cqmetx" w:colFirst="0" w:colLast="0"/>
      <w:bookmarkEnd w:id="68"/>
      <w:r>
        <w:rPr>
          <w:rFonts w:ascii="Arial Black" w:eastAsia="Arial Black" w:hAnsi="Arial Black" w:cs="Arial Black"/>
          <w:sz w:val="22"/>
          <w:szCs w:val="22"/>
        </w:rPr>
        <w:t>Child Development</w:t>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t xml:space="preserve">½ credit                                                                                                                           </w:t>
      </w:r>
      <w:r>
        <w:tab/>
      </w:r>
      <w:r>
        <w:tab/>
      </w:r>
      <w:r>
        <w:tab/>
      </w:r>
      <w:r>
        <w:tab/>
      </w:r>
      <w:r>
        <w:tab/>
      </w:r>
      <w:r>
        <w:tab/>
      </w:r>
      <w:r>
        <w:tab/>
      </w:r>
      <w:r>
        <w:tab/>
        <w:t xml:space="preserve"> </w:t>
      </w:r>
    </w:p>
    <w:p w14:paraId="075E30CB" w14:textId="77777777" w:rsidR="00C62C30" w:rsidRDefault="00000000">
      <w:r>
        <w:t>In this course, students will study the principles of child growth, development, and behavior.  An emphasis will be place on the cognitive development of a child and sensory and motor skills. Additional topics will include childhood diseases, immunizations, and theories of development, learning styles, and evaluating childcare services</w:t>
      </w:r>
    </w:p>
    <w:p w14:paraId="43828AF3" w14:textId="77777777" w:rsidR="00C62C30" w:rsidRDefault="00C62C30"/>
    <w:p w14:paraId="021976C1" w14:textId="77777777" w:rsidR="00C62C30" w:rsidRDefault="00000000">
      <w:r>
        <w:rPr>
          <w:rFonts w:ascii="Arial Black" w:eastAsia="Arial Black" w:hAnsi="Arial Black" w:cs="Arial Black"/>
          <w:b/>
          <w:sz w:val="22"/>
          <w:szCs w:val="22"/>
        </w:rPr>
        <w:t>Introduction to Family and Consumer Sciences</w:t>
      </w:r>
      <w:r>
        <w:rPr>
          <w:rFonts w:ascii="Arial Black" w:eastAsia="Arial Black" w:hAnsi="Arial Black" w:cs="Arial Black"/>
          <w:b/>
          <w:sz w:val="22"/>
          <w:szCs w:val="22"/>
        </w:rPr>
        <w:tab/>
      </w:r>
      <w:r>
        <w:rPr>
          <w:rFonts w:ascii="Arial Black" w:eastAsia="Arial Black" w:hAnsi="Arial Black" w:cs="Arial Black"/>
          <w:b/>
          <w:sz w:val="22"/>
          <w:szCs w:val="22"/>
        </w:rPr>
        <w:tab/>
      </w:r>
      <w:r>
        <w:rPr>
          <w:rFonts w:ascii="Arial Black" w:eastAsia="Arial Black" w:hAnsi="Arial Black" w:cs="Arial Black"/>
          <w:b/>
          <w:sz w:val="22"/>
          <w:szCs w:val="22"/>
        </w:rPr>
        <w:tab/>
      </w:r>
      <w:r>
        <w:t>½ credit</w:t>
      </w:r>
    </w:p>
    <w:p w14:paraId="25ED81DD" w14:textId="77777777" w:rsidR="00C62C30" w:rsidRDefault="00000000">
      <w:pPr>
        <w:ind w:firstLine="720"/>
      </w:pPr>
      <w:r>
        <w:t>Prerequisite: Freshmen or Sophomores status</w:t>
      </w:r>
    </w:p>
    <w:p w14:paraId="239BB429" w14:textId="77777777" w:rsidR="00C62C30" w:rsidRDefault="00C62C30">
      <w:pPr>
        <w:rPr>
          <w:rFonts w:ascii="Arial Black" w:eastAsia="Arial Black" w:hAnsi="Arial Black" w:cs="Arial Black"/>
          <w:b/>
          <w:sz w:val="22"/>
          <w:szCs w:val="22"/>
        </w:rPr>
      </w:pPr>
    </w:p>
    <w:p w14:paraId="275B4E34" w14:textId="77777777" w:rsidR="00C62C30" w:rsidRDefault="00000000">
      <w:r>
        <w:t xml:space="preserve">This course will provide students with an overview of the four major content areas of Family and Consumer Sciences.  Students will be introduced to child development, family relationship concepts, and how they relate to family dynamics.  Additionally, students will identify financial literacy and consumer economic principles. Throughout the course, students will develop communication, leadership, and career investigation skills. </w:t>
      </w:r>
    </w:p>
    <w:p w14:paraId="74D3FB67" w14:textId="77777777" w:rsidR="00C62C30" w:rsidRDefault="00C62C30"/>
    <w:p w14:paraId="03608872" w14:textId="77777777" w:rsidR="00C62C30" w:rsidRDefault="00000000">
      <w:r>
        <w:rPr>
          <w:rFonts w:ascii="Arial Black" w:eastAsia="Arial Black" w:hAnsi="Arial Black" w:cs="Arial Black"/>
          <w:sz w:val="22"/>
          <w:szCs w:val="22"/>
        </w:rPr>
        <w:t>Nutrition and Wellness</w:t>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t>½ credit</w:t>
      </w:r>
      <w:r>
        <w:tab/>
      </w:r>
      <w:r>
        <w:tab/>
      </w:r>
      <w:r>
        <w:tab/>
      </w:r>
    </w:p>
    <w:p w14:paraId="295F31CA" w14:textId="77777777" w:rsidR="00C62C30" w:rsidRDefault="00C62C30"/>
    <w:p w14:paraId="4405EAF3" w14:textId="77777777" w:rsidR="00C62C30" w:rsidRDefault="00000000">
      <w:r>
        <w:t>In this course, students will use principles of nutrition to ensure a healthy body throughout the lifecycle. An emphasis will be placed on understanding nutrients and their benefits, portion control, and dietary needs.  Additional information will include steroid and supplemental use, body weight and management, and the implementation of physical activity to maintain a healthy lifestyle.</w:t>
      </w:r>
    </w:p>
    <w:p w14:paraId="32133A94" w14:textId="77777777" w:rsidR="00C62C30" w:rsidRDefault="00C62C30"/>
    <w:p w14:paraId="26BB127D" w14:textId="77777777" w:rsidR="00C62C30" w:rsidRDefault="00000000">
      <w:pPr>
        <w:rPr>
          <w:b/>
        </w:rPr>
      </w:pPr>
      <w:r>
        <w:rPr>
          <w:rFonts w:ascii="Arial Black" w:eastAsia="Arial Black" w:hAnsi="Arial Black" w:cs="Arial Black"/>
          <w:b/>
          <w:sz w:val="22"/>
          <w:szCs w:val="22"/>
        </w:rPr>
        <w:t>Personal Wellness</w:t>
      </w:r>
      <w:r>
        <w:rPr>
          <w:rFonts w:ascii="Arial Black" w:eastAsia="Arial Black" w:hAnsi="Arial Black" w:cs="Arial Black"/>
          <w:b/>
          <w:sz w:val="22"/>
          <w:szCs w:val="22"/>
        </w:rPr>
        <w:tab/>
      </w:r>
      <w:r>
        <w:rPr>
          <w:rFonts w:ascii="Arial Black" w:eastAsia="Arial Black" w:hAnsi="Arial Black" w:cs="Arial Black"/>
          <w:b/>
          <w:sz w:val="22"/>
          <w:szCs w:val="22"/>
        </w:rPr>
        <w:tab/>
      </w:r>
      <w:r>
        <w:rPr>
          <w:rFonts w:ascii="Arial Black" w:eastAsia="Arial Black" w:hAnsi="Arial Black" w:cs="Arial Black"/>
          <w:b/>
          <w:sz w:val="22"/>
          <w:szCs w:val="22"/>
        </w:rPr>
        <w:tab/>
      </w:r>
      <w:r>
        <w:rPr>
          <w:rFonts w:ascii="Arial Black" w:eastAsia="Arial Black" w:hAnsi="Arial Black" w:cs="Arial Black"/>
          <w:b/>
          <w:sz w:val="22"/>
          <w:szCs w:val="22"/>
        </w:rPr>
        <w:tab/>
      </w:r>
      <w:r>
        <w:rPr>
          <w:rFonts w:ascii="Arial Black" w:eastAsia="Arial Black" w:hAnsi="Arial Black" w:cs="Arial Black"/>
          <w:b/>
          <w:sz w:val="22"/>
          <w:szCs w:val="22"/>
        </w:rPr>
        <w:tab/>
      </w:r>
      <w:r>
        <w:rPr>
          <w:rFonts w:ascii="Arial Black" w:eastAsia="Arial Black" w:hAnsi="Arial Black" w:cs="Arial Black"/>
          <w:b/>
          <w:sz w:val="22"/>
          <w:szCs w:val="22"/>
        </w:rPr>
        <w:tab/>
      </w:r>
      <w:r>
        <w:rPr>
          <w:rFonts w:ascii="Arial Black" w:eastAsia="Arial Black" w:hAnsi="Arial Black" w:cs="Arial Black"/>
          <w:b/>
          <w:sz w:val="22"/>
          <w:szCs w:val="22"/>
        </w:rPr>
        <w:tab/>
      </w:r>
      <w:r>
        <w:t>½ credit</w:t>
      </w:r>
    </w:p>
    <w:p w14:paraId="71C10D44" w14:textId="77777777" w:rsidR="00C62C30" w:rsidRDefault="00000000">
      <w:pPr>
        <w:ind w:firstLine="720"/>
      </w:pPr>
      <w:r>
        <w:t>Prerequisite: Junior or Senior status</w:t>
      </w:r>
    </w:p>
    <w:p w14:paraId="1626CAF7" w14:textId="77777777" w:rsidR="00C62C30" w:rsidRDefault="00C62C30">
      <w:pPr>
        <w:rPr>
          <w:rFonts w:ascii="Arial Black" w:eastAsia="Arial Black" w:hAnsi="Arial Black" w:cs="Arial Black"/>
          <w:b/>
          <w:sz w:val="22"/>
          <w:szCs w:val="22"/>
        </w:rPr>
      </w:pPr>
    </w:p>
    <w:p w14:paraId="69451083" w14:textId="77777777" w:rsidR="00C62C30" w:rsidRDefault="00000000">
      <w:r>
        <w:t>This class begins with a self-exploration of personal values and character, looking at how they influence behavior and career choices.  Interviewing, teamwork, leadership and time management are presented as if the student was in the workplace.  The process of finding and furnishing an apartment is practiced, along with everyday living skills such as managing finances and being a savvy consumer.  An interactive computer simulation called “On Your Own” allows students to practice what they have learned.  Healthy living along with very basic cooking and sewing information concludes the semester.</w:t>
      </w:r>
    </w:p>
    <w:p w14:paraId="199766EE" w14:textId="77777777" w:rsidR="00C62C30" w:rsidRDefault="00C62C30">
      <w:pPr>
        <w:pStyle w:val="Heading1"/>
      </w:pPr>
    </w:p>
    <w:p w14:paraId="60547D2B" w14:textId="77777777" w:rsidR="00C62C30" w:rsidRDefault="00C62C30"/>
    <w:p w14:paraId="2452CA1E" w14:textId="77777777" w:rsidR="00C62C30" w:rsidRDefault="00000000">
      <w:pPr>
        <w:pStyle w:val="Heading1"/>
        <w:rPr>
          <w:sz w:val="32"/>
          <w:szCs w:val="32"/>
        </w:rPr>
      </w:pPr>
      <w:bookmarkStart w:id="69" w:name="_heading=h.rrhstgirksnd" w:colFirst="0" w:colLast="0"/>
      <w:bookmarkEnd w:id="69"/>
      <w:r>
        <w:rPr>
          <w:sz w:val="32"/>
          <w:szCs w:val="32"/>
        </w:rPr>
        <w:t>Fine and Performing Arts Department course offerings</w:t>
      </w:r>
    </w:p>
    <w:p w14:paraId="17209F2B" w14:textId="77777777" w:rsidR="00C62C30" w:rsidRDefault="00000000">
      <w:pPr>
        <w:pBdr>
          <w:top w:val="nil"/>
          <w:left w:val="nil"/>
          <w:bottom w:val="nil"/>
          <w:right w:val="nil"/>
          <w:between w:val="nil"/>
        </w:pBdr>
        <w:jc w:val="both"/>
        <w:rPr>
          <w:color w:val="000000"/>
        </w:rPr>
      </w:pPr>
      <w:r>
        <w:rPr>
          <w:color w:val="000000"/>
        </w:rPr>
        <w:t>Beginning with the class of 2014 students will need one unit of credit from the Fine Arts Department in grades 7 through 12.</w:t>
      </w:r>
    </w:p>
    <w:p w14:paraId="5986E5EC" w14:textId="77777777" w:rsidR="00C62C30" w:rsidRDefault="00C62C30">
      <w:pPr>
        <w:pBdr>
          <w:top w:val="nil"/>
          <w:left w:val="nil"/>
          <w:bottom w:val="nil"/>
          <w:right w:val="nil"/>
          <w:between w:val="nil"/>
        </w:pBdr>
        <w:jc w:val="both"/>
        <w:rPr>
          <w:color w:val="000000"/>
        </w:rPr>
      </w:pPr>
    </w:p>
    <w:p w14:paraId="272F7C82" w14:textId="77777777" w:rsidR="00C62C30" w:rsidRDefault="00C62C30">
      <w:pPr>
        <w:pStyle w:val="Heading2"/>
      </w:pPr>
    </w:p>
    <w:p w14:paraId="63C83EAC" w14:textId="77777777" w:rsidR="00C62C30" w:rsidRDefault="00000000">
      <w:pPr>
        <w:pStyle w:val="Heading2"/>
        <w:rPr>
          <w:rFonts w:ascii="Times New Roman" w:hAnsi="Times New Roman"/>
        </w:rPr>
      </w:pPr>
      <w:bookmarkStart w:id="70" w:name="_heading=h.4bvk7pj" w:colFirst="0" w:colLast="0"/>
      <w:bookmarkEnd w:id="70"/>
      <w:r>
        <w:t>Visual Arts</w:t>
      </w:r>
    </w:p>
    <w:p w14:paraId="14193636"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Art 1</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½ credit</w:t>
      </w:r>
    </w:p>
    <w:p w14:paraId="26417469" w14:textId="77777777" w:rsidR="00C62C30" w:rsidRDefault="00000000">
      <w:pPr>
        <w:pBdr>
          <w:top w:val="nil"/>
          <w:left w:val="nil"/>
          <w:bottom w:val="nil"/>
          <w:right w:val="nil"/>
          <w:between w:val="nil"/>
        </w:pBdr>
        <w:jc w:val="both"/>
        <w:rPr>
          <w:color w:val="000000"/>
        </w:rPr>
      </w:pPr>
      <w:r>
        <w:rPr>
          <w:color w:val="000000"/>
        </w:rPr>
        <w:tab/>
        <w:t>Prerequisite: None</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p>
    <w:p w14:paraId="381B9BDD" w14:textId="77777777" w:rsidR="00C62C30" w:rsidRDefault="00000000">
      <w:pPr>
        <w:pBdr>
          <w:top w:val="nil"/>
          <w:left w:val="nil"/>
          <w:bottom w:val="nil"/>
          <w:right w:val="nil"/>
          <w:between w:val="nil"/>
        </w:pBdr>
        <w:jc w:val="both"/>
        <w:rPr>
          <w:color w:val="000000"/>
        </w:rPr>
      </w:pPr>
      <w:r>
        <w:rPr>
          <w:color w:val="000000"/>
        </w:rPr>
        <w:tab/>
      </w:r>
    </w:p>
    <w:p w14:paraId="16373E36" w14:textId="77777777" w:rsidR="00C62C30" w:rsidRDefault="00000000">
      <w:pPr>
        <w:pBdr>
          <w:top w:val="nil"/>
          <w:left w:val="nil"/>
          <w:bottom w:val="nil"/>
          <w:right w:val="nil"/>
          <w:between w:val="nil"/>
        </w:pBdr>
        <w:jc w:val="both"/>
        <w:rPr>
          <w:color w:val="000000"/>
        </w:rPr>
      </w:pPr>
      <w:r>
        <w:rPr>
          <w:color w:val="000000"/>
        </w:rPr>
        <w:t xml:space="preserve">The objectives of this course in art are as follows: to teach basic art skills and to see that each student is more artistically confident, regardless of native ability.  The course is constructed around highly visual projects that expose students to a variety of media.  The fundamental elements of art are introduced in order that students can experience art in two and three-dimensional forms. </w:t>
      </w:r>
    </w:p>
    <w:p w14:paraId="605A57AF" w14:textId="77777777" w:rsidR="00C62C30" w:rsidRDefault="00C62C30">
      <w:pPr>
        <w:pBdr>
          <w:top w:val="nil"/>
          <w:left w:val="nil"/>
          <w:bottom w:val="nil"/>
          <w:right w:val="nil"/>
          <w:between w:val="nil"/>
        </w:pBdr>
        <w:jc w:val="both"/>
        <w:rPr>
          <w:color w:val="000000"/>
          <w:sz w:val="24"/>
          <w:szCs w:val="24"/>
        </w:rPr>
      </w:pPr>
    </w:p>
    <w:p w14:paraId="04E2CC04" w14:textId="77777777" w:rsidR="00C62C30" w:rsidRDefault="00000000">
      <w:pPr>
        <w:pBdr>
          <w:top w:val="nil"/>
          <w:left w:val="nil"/>
          <w:bottom w:val="nil"/>
          <w:right w:val="nil"/>
          <w:between w:val="nil"/>
        </w:pBdr>
        <w:jc w:val="both"/>
        <w:rPr>
          <w:color w:val="000000"/>
          <w:sz w:val="22"/>
          <w:szCs w:val="22"/>
        </w:rPr>
      </w:pPr>
      <w:r>
        <w:rPr>
          <w:rFonts w:ascii="Arial Black" w:eastAsia="Arial Black" w:hAnsi="Arial Black" w:cs="Arial Black"/>
          <w:color w:val="000000"/>
          <w:sz w:val="22"/>
          <w:szCs w:val="22"/>
        </w:rPr>
        <w:t>Art History</w:t>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color w:val="000000"/>
        </w:rPr>
        <w:t>½ credit</w:t>
      </w:r>
    </w:p>
    <w:p w14:paraId="0BB95719"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ab/>
      </w:r>
      <w:r>
        <w:rPr>
          <w:color w:val="000000"/>
        </w:rPr>
        <w:t>Prerequisite:  None</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p>
    <w:p w14:paraId="604F22E9" w14:textId="77777777" w:rsidR="00C62C30" w:rsidRDefault="00000000">
      <w:pPr>
        <w:pBdr>
          <w:top w:val="nil"/>
          <w:left w:val="nil"/>
          <w:bottom w:val="nil"/>
          <w:right w:val="nil"/>
          <w:between w:val="nil"/>
        </w:pBdr>
        <w:jc w:val="both"/>
        <w:rPr>
          <w:color w:val="000000"/>
        </w:rPr>
      </w:pPr>
      <w:r>
        <w:rPr>
          <w:color w:val="000000"/>
        </w:rPr>
        <w:tab/>
      </w:r>
    </w:p>
    <w:p w14:paraId="56FB33C3" w14:textId="77777777" w:rsidR="00C62C30" w:rsidRDefault="00000000">
      <w:pPr>
        <w:pBdr>
          <w:top w:val="nil"/>
          <w:left w:val="nil"/>
          <w:bottom w:val="nil"/>
          <w:right w:val="nil"/>
          <w:between w:val="nil"/>
        </w:pBdr>
        <w:jc w:val="both"/>
        <w:rPr>
          <w:color w:val="000000"/>
        </w:rPr>
      </w:pPr>
      <w:r>
        <w:rPr>
          <w:color w:val="000000"/>
        </w:rPr>
        <w:t>Art History is a course in which students will examine and critically analyze forms of artistic expressions from the past and the present, from a variety of cultures.  While visual analysis and lecture are the fundamental educational tools, this class will also emphasize an understanding of the context, works, and eras learned through creative, hands-on art projects at the end of each unit.</w:t>
      </w:r>
    </w:p>
    <w:p w14:paraId="7DFDA7FD" w14:textId="77777777" w:rsidR="00C62C30" w:rsidRDefault="00000000">
      <w:pPr>
        <w:pBdr>
          <w:top w:val="nil"/>
          <w:left w:val="nil"/>
          <w:bottom w:val="nil"/>
          <w:right w:val="nil"/>
          <w:between w:val="nil"/>
        </w:pBdr>
        <w:jc w:val="both"/>
        <w:rPr>
          <w:color w:val="000000"/>
        </w:rPr>
      </w:pPr>
      <w:r>
        <w:rPr>
          <w:color w:val="000000"/>
        </w:rPr>
        <w:tab/>
      </w:r>
    </w:p>
    <w:p w14:paraId="0722812F"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Two-Dimensional Art</w:t>
      </w:r>
      <w:r>
        <w:rPr>
          <w:rFonts w:ascii="Arial Black" w:eastAsia="Arial Black" w:hAnsi="Arial Black" w:cs="Arial Black"/>
          <w:color w:val="000000"/>
          <w:sz w:val="22"/>
          <w:szCs w:val="22"/>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½ credit</w:t>
      </w:r>
    </w:p>
    <w:p w14:paraId="51C2ADAF" w14:textId="77777777" w:rsidR="00C62C30" w:rsidRDefault="00000000">
      <w:pPr>
        <w:pBdr>
          <w:top w:val="nil"/>
          <w:left w:val="nil"/>
          <w:bottom w:val="nil"/>
          <w:right w:val="nil"/>
          <w:between w:val="nil"/>
        </w:pBdr>
        <w:jc w:val="both"/>
        <w:rPr>
          <w:color w:val="000000"/>
        </w:rPr>
      </w:pPr>
      <w:r>
        <w:rPr>
          <w:color w:val="000000"/>
        </w:rPr>
        <w:tab/>
        <w:t xml:space="preserve">Prerequisite: Art 1, </w:t>
      </w:r>
      <w:r>
        <w:t>Sophomore, Junior, or Senior status</w:t>
      </w:r>
      <w:r>
        <w:tab/>
        <w:t>  </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p>
    <w:p w14:paraId="348DE299" w14:textId="77777777" w:rsidR="00C62C30" w:rsidRDefault="00000000">
      <w:pPr>
        <w:pBdr>
          <w:top w:val="nil"/>
          <w:left w:val="nil"/>
          <w:bottom w:val="nil"/>
          <w:right w:val="nil"/>
          <w:between w:val="nil"/>
        </w:pBdr>
        <w:jc w:val="both"/>
        <w:rPr>
          <w:color w:val="000000"/>
        </w:rPr>
      </w:pPr>
      <w:r>
        <w:rPr>
          <w:color w:val="000000"/>
        </w:rPr>
        <w:tab/>
      </w:r>
    </w:p>
    <w:p w14:paraId="423AE11F" w14:textId="77777777" w:rsidR="00C62C30" w:rsidRDefault="00000000">
      <w:pPr>
        <w:pBdr>
          <w:top w:val="nil"/>
          <w:left w:val="nil"/>
          <w:bottom w:val="nil"/>
          <w:right w:val="nil"/>
          <w:between w:val="nil"/>
        </w:pBdr>
        <w:jc w:val="both"/>
        <w:rPr>
          <w:color w:val="000000"/>
        </w:rPr>
      </w:pPr>
      <w:r>
        <w:rPr>
          <w:color w:val="000000"/>
        </w:rPr>
        <w:t>This course introduces students to the fundamentals of 2-dimensional art, principles of design, and reviews the elements of art.  Also explored are the cultural, social, and historical influences on the fine arts.  A variety of 2D media and techniques are presented, including drawing, painting, and design as well as learning how to analyze and interpret artwork.  Students should bring with them an understanding of the elements of art and other concepts fundamental to art making, which will be further developed.</w:t>
      </w:r>
    </w:p>
    <w:p w14:paraId="67DB3E6C" w14:textId="77777777" w:rsidR="00C62C30" w:rsidRDefault="00C62C30">
      <w:pPr>
        <w:pBdr>
          <w:top w:val="nil"/>
          <w:left w:val="nil"/>
          <w:bottom w:val="nil"/>
          <w:right w:val="nil"/>
          <w:between w:val="nil"/>
        </w:pBdr>
        <w:jc w:val="both"/>
        <w:rPr>
          <w:color w:val="000000"/>
        </w:rPr>
      </w:pPr>
    </w:p>
    <w:p w14:paraId="60F69F1B" w14:textId="77777777" w:rsidR="00C62C30" w:rsidRDefault="00C62C30">
      <w:pPr>
        <w:pBdr>
          <w:top w:val="nil"/>
          <w:left w:val="nil"/>
          <w:bottom w:val="nil"/>
          <w:right w:val="nil"/>
          <w:between w:val="nil"/>
        </w:pBdr>
        <w:jc w:val="both"/>
        <w:rPr>
          <w:color w:val="000000"/>
        </w:rPr>
      </w:pPr>
    </w:p>
    <w:p w14:paraId="7042C1E5" w14:textId="77777777" w:rsidR="00C62C30" w:rsidRDefault="00000000">
      <w:pPr>
        <w:pBdr>
          <w:top w:val="nil"/>
          <w:left w:val="nil"/>
          <w:bottom w:val="nil"/>
          <w:right w:val="nil"/>
          <w:between w:val="nil"/>
        </w:pBdr>
        <w:jc w:val="both"/>
        <w:rPr>
          <w:color w:val="000000"/>
          <w:sz w:val="24"/>
          <w:szCs w:val="24"/>
        </w:rPr>
      </w:pPr>
      <w:r>
        <w:rPr>
          <w:color w:val="000000"/>
        </w:rPr>
        <w:t xml:space="preserve"> </w:t>
      </w:r>
      <w:r>
        <w:rPr>
          <w:rFonts w:ascii="Arial Black" w:eastAsia="Arial Black" w:hAnsi="Arial Black" w:cs="Arial Black"/>
          <w:color w:val="000000"/>
          <w:sz w:val="22"/>
          <w:szCs w:val="22"/>
        </w:rPr>
        <w:t>Three-Dimensional Art</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½ credit</w:t>
      </w:r>
    </w:p>
    <w:p w14:paraId="4C156E65" w14:textId="77777777" w:rsidR="00C62C30" w:rsidRDefault="00000000">
      <w:pPr>
        <w:pBdr>
          <w:top w:val="nil"/>
          <w:left w:val="nil"/>
          <w:bottom w:val="nil"/>
          <w:right w:val="nil"/>
          <w:between w:val="nil"/>
        </w:pBdr>
        <w:jc w:val="both"/>
        <w:rPr>
          <w:color w:val="000000"/>
        </w:rPr>
      </w:pPr>
      <w:r>
        <w:rPr>
          <w:color w:val="000000"/>
        </w:rPr>
        <w:tab/>
        <w:t xml:space="preserve">Prerequisite: Art 1, </w:t>
      </w:r>
      <w:r>
        <w:t>Sophomore, Junior, or Senior status</w:t>
      </w:r>
      <w:r>
        <w:tab/>
        <w:t>  </w:t>
      </w:r>
      <w:r>
        <w:rPr>
          <w:color w:val="000000"/>
        </w:rPr>
        <w:tab/>
      </w:r>
      <w:r>
        <w:rPr>
          <w:color w:val="000000"/>
        </w:rPr>
        <w:tab/>
      </w:r>
      <w:r>
        <w:rPr>
          <w:color w:val="000000"/>
        </w:rPr>
        <w:tab/>
      </w:r>
      <w:r>
        <w:rPr>
          <w:color w:val="000000"/>
        </w:rPr>
        <w:tab/>
      </w:r>
      <w:r>
        <w:rPr>
          <w:color w:val="000000"/>
        </w:rPr>
        <w:tab/>
      </w:r>
      <w:r>
        <w:rPr>
          <w:color w:val="000000"/>
        </w:rPr>
        <w:tab/>
      </w:r>
    </w:p>
    <w:p w14:paraId="6D38EA70" w14:textId="77777777" w:rsidR="00C62C30" w:rsidRDefault="00000000">
      <w:pPr>
        <w:pBdr>
          <w:top w:val="nil"/>
          <w:left w:val="nil"/>
          <w:bottom w:val="nil"/>
          <w:right w:val="nil"/>
          <w:between w:val="nil"/>
        </w:pBdr>
        <w:jc w:val="both"/>
        <w:rPr>
          <w:color w:val="000000"/>
        </w:rPr>
      </w:pPr>
      <w:r>
        <w:rPr>
          <w:color w:val="000000"/>
        </w:rPr>
        <w:tab/>
      </w:r>
      <w:r>
        <w:rPr>
          <w:color w:val="000000"/>
        </w:rPr>
        <w:tab/>
      </w:r>
    </w:p>
    <w:p w14:paraId="3B86AB0C" w14:textId="77777777" w:rsidR="00C62C30" w:rsidRDefault="00000000">
      <w:pPr>
        <w:pBdr>
          <w:top w:val="nil"/>
          <w:left w:val="nil"/>
          <w:bottom w:val="nil"/>
          <w:right w:val="nil"/>
          <w:between w:val="nil"/>
        </w:pBdr>
        <w:jc w:val="both"/>
        <w:rPr>
          <w:color w:val="000000"/>
        </w:rPr>
      </w:pPr>
      <w:r>
        <w:rPr>
          <w:color w:val="000000"/>
        </w:rPr>
        <w:t>Sculpture is an intermediate course for students who enjoy working with clay, plaster, wood, wire, and mixed media.  The course concentrates on developing technical skills and artistic appreciation of successful three-dimensional artwork.  Studio projects will be tied to discussion of art historical topics and/or uses of art in modern societies.  Lessons will include studio work and class discussions in which students are required to participate and present their artwork.  Students should bring with them some understanding of the elements and principles of art and other concepts fundamental to art making, which will be further developed.  Students will use a variety of methods, including assemblage, casting, carving, and modeling.</w:t>
      </w:r>
    </w:p>
    <w:p w14:paraId="385CB59D"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57B02219" w14:textId="77777777" w:rsidR="00C62C30" w:rsidRDefault="00000000">
      <w:pPr>
        <w:pBdr>
          <w:top w:val="nil"/>
          <w:left w:val="nil"/>
          <w:bottom w:val="nil"/>
          <w:right w:val="nil"/>
          <w:between w:val="nil"/>
        </w:pBdr>
        <w:rPr>
          <w:rFonts w:ascii="Libre Baskerville" w:eastAsia="Libre Baskerville" w:hAnsi="Libre Baskerville" w:cs="Libre Baskerville"/>
          <w:color w:val="000000"/>
          <w:sz w:val="28"/>
          <w:szCs w:val="28"/>
        </w:rPr>
      </w:pPr>
      <w:r>
        <w:rPr>
          <w:rFonts w:ascii="Arial Black" w:eastAsia="Arial Black" w:hAnsi="Arial Black" w:cs="Arial Black"/>
          <w:color w:val="000000"/>
          <w:sz w:val="22"/>
          <w:szCs w:val="22"/>
        </w:rPr>
        <w:t>Ceramics</w:t>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Libre Baskerville" w:eastAsia="Libre Baskerville" w:hAnsi="Libre Baskerville" w:cs="Libre Baskerville"/>
          <w:color w:val="000000"/>
          <w:sz w:val="28"/>
          <w:szCs w:val="28"/>
        </w:rPr>
        <w:tab/>
      </w:r>
      <w:r>
        <w:rPr>
          <w:rFonts w:ascii="Libre Baskerville" w:eastAsia="Libre Baskerville" w:hAnsi="Libre Baskerville" w:cs="Libre Baskerville"/>
          <w:color w:val="000000"/>
          <w:sz w:val="28"/>
          <w:szCs w:val="28"/>
        </w:rPr>
        <w:tab/>
      </w:r>
      <w:r>
        <w:rPr>
          <w:rFonts w:ascii="Libre Baskerville" w:eastAsia="Libre Baskerville" w:hAnsi="Libre Baskerville" w:cs="Libre Baskerville"/>
          <w:color w:val="000000"/>
          <w:sz w:val="28"/>
          <w:szCs w:val="28"/>
        </w:rPr>
        <w:tab/>
      </w:r>
      <w:r>
        <w:rPr>
          <w:rFonts w:ascii="Libre Baskerville" w:eastAsia="Libre Baskerville" w:hAnsi="Libre Baskerville" w:cs="Libre Baskerville"/>
          <w:color w:val="000000"/>
          <w:sz w:val="28"/>
          <w:szCs w:val="28"/>
        </w:rPr>
        <w:tab/>
      </w:r>
      <w:r>
        <w:rPr>
          <w:rFonts w:ascii="Libre Baskerville" w:eastAsia="Libre Baskerville" w:hAnsi="Libre Baskerville" w:cs="Libre Baskerville"/>
          <w:color w:val="000000"/>
          <w:sz w:val="28"/>
          <w:szCs w:val="28"/>
        </w:rPr>
        <w:tab/>
      </w:r>
      <w:r>
        <w:rPr>
          <w:rFonts w:ascii="Libre Baskerville" w:eastAsia="Libre Baskerville" w:hAnsi="Libre Baskerville" w:cs="Libre Baskerville"/>
          <w:color w:val="000000"/>
          <w:sz w:val="28"/>
          <w:szCs w:val="28"/>
        </w:rPr>
        <w:tab/>
      </w:r>
      <w:r>
        <w:rPr>
          <w:rFonts w:ascii="Libre Baskerville" w:eastAsia="Libre Baskerville" w:hAnsi="Libre Baskerville" w:cs="Libre Baskerville"/>
          <w:color w:val="000000"/>
          <w:sz w:val="28"/>
          <w:szCs w:val="28"/>
        </w:rPr>
        <w:tab/>
      </w:r>
      <w:r>
        <w:rPr>
          <w:color w:val="000000"/>
        </w:rPr>
        <w:t>½ credit</w:t>
      </w:r>
      <w:r>
        <w:rPr>
          <w:rFonts w:ascii="Libre Baskerville" w:eastAsia="Libre Baskerville" w:hAnsi="Libre Baskerville" w:cs="Libre Baskerville"/>
          <w:color w:val="000000"/>
          <w:sz w:val="28"/>
          <w:szCs w:val="28"/>
        </w:rPr>
        <w:t xml:space="preserve"> </w:t>
      </w:r>
    </w:p>
    <w:p w14:paraId="1B18FFA9" w14:textId="77777777" w:rsidR="00C62C30" w:rsidRDefault="00000000">
      <w:pPr>
        <w:pBdr>
          <w:top w:val="nil"/>
          <w:left w:val="nil"/>
          <w:bottom w:val="nil"/>
          <w:right w:val="nil"/>
          <w:between w:val="nil"/>
        </w:pBdr>
        <w:rPr>
          <w:color w:val="000000"/>
        </w:rPr>
      </w:pPr>
      <w:r>
        <w:rPr>
          <w:rFonts w:ascii="Libre Baskerville" w:eastAsia="Libre Baskerville" w:hAnsi="Libre Baskerville" w:cs="Libre Baskerville"/>
          <w:color w:val="000000"/>
          <w:sz w:val="28"/>
          <w:szCs w:val="28"/>
        </w:rPr>
        <w:tab/>
      </w:r>
      <w:r>
        <w:rPr>
          <w:color w:val="000000"/>
        </w:rPr>
        <w:t>Prerequisite. Junior or Senior status</w:t>
      </w:r>
    </w:p>
    <w:p w14:paraId="2914C36C" w14:textId="77777777" w:rsidR="00C62C30" w:rsidRDefault="00C62C30">
      <w:pPr>
        <w:pBdr>
          <w:top w:val="nil"/>
          <w:left w:val="nil"/>
          <w:bottom w:val="nil"/>
          <w:right w:val="nil"/>
          <w:between w:val="nil"/>
        </w:pBdr>
        <w:rPr>
          <w:color w:val="000000"/>
        </w:rPr>
      </w:pPr>
    </w:p>
    <w:p w14:paraId="1C99D596" w14:textId="77777777" w:rsidR="00C62C30" w:rsidRDefault="00000000">
      <w:pPr>
        <w:pBdr>
          <w:top w:val="nil"/>
          <w:left w:val="nil"/>
          <w:bottom w:val="nil"/>
          <w:right w:val="nil"/>
          <w:between w:val="nil"/>
        </w:pBdr>
        <w:rPr>
          <w:color w:val="000000"/>
        </w:rPr>
      </w:pPr>
      <w:r>
        <w:rPr>
          <w:color w:val="000000"/>
        </w:rPr>
        <w:t xml:space="preserve">This course provides a comprehensive study in methods of sculpture, hand-built clay construction and basic wheel throwing techniques. Students explore three-dimensional design while developing both useful and sculptural forms. Creativity and quality craftsmanship are emphasized. </w:t>
      </w:r>
    </w:p>
    <w:p w14:paraId="54A39CAE"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23BE9A1A" w14:textId="77777777" w:rsidR="00C62C30" w:rsidRDefault="00000000">
      <w:pPr>
        <w:rPr>
          <w:rFonts w:ascii="Arial Black" w:eastAsia="Arial Black" w:hAnsi="Arial Black" w:cs="Arial Black"/>
          <w:sz w:val="22"/>
          <w:szCs w:val="22"/>
        </w:rPr>
      </w:pPr>
      <w:r>
        <w:rPr>
          <w:rFonts w:ascii="Arial Black" w:eastAsia="Arial Black" w:hAnsi="Arial Black" w:cs="Arial Black"/>
          <w:color w:val="000000"/>
          <w:sz w:val="22"/>
          <w:szCs w:val="22"/>
        </w:rPr>
        <w:t xml:space="preserve">Painting </w:t>
      </w:r>
    </w:p>
    <w:p w14:paraId="622A9795" w14:textId="77777777" w:rsidR="00C62C30" w:rsidRDefault="00000000">
      <w:r>
        <w:rPr>
          <w:sz w:val="24"/>
          <w:szCs w:val="24"/>
        </w:rPr>
        <w:tab/>
      </w:r>
      <w:r>
        <w:t>Prerequisite: Sophomore, Junior or Senior status, Art 1</w:t>
      </w:r>
      <w:r>
        <w:tab/>
      </w:r>
      <w:r>
        <w:tab/>
      </w:r>
      <w:r>
        <w:tab/>
        <w:t>½ credit</w:t>
      </w:r>
    </w:p>
    <w:p w14:paraId="17061B8E" w14:textId="77777777" w:rsidR="00C62C30" w:rsidRDefault="00C62C30">
      <w:pPr>
        <w:rPr>
          <w:sz w:val="24"/>
          <w:szCs w:val="24"/>
        </w:rPr>
      </w:pPr>
    </w:p>
    <w:p w14:paraId="605BC3B1" w14:textId="77777777" w:rsidR="00C62C30" w:rsidRDefault="00000000">
      <w:r>
        <w:rPr>
          <w:color w:val="000000"/>
        </w:rPr>
        <w:t>This course is appropriate for those students who have successfully completed Art 1. This course is designed to enhance students’ design and painting skills using various media, such as Watercolors, Acrylics, Inks, and Watercolor Pencils. Students will demonstrate increasing knowledge and skills through experimentation and exercises in painting both individually and collaboratively. Students will gain knowledge in the foundations of painting, color theory, its application and materials. Emphasis will be placed on the production of Art where they will gain valuable experiences in different painting styles. In addition, students will be able to recognize and apply different techniques associated with various painting media, hold discussions, critiques and display their artwork, as well as the upkeep and maintenance of supplies. Sketchbooks will be used to document the progression of skills acquired and self expression. The sketchbook will contain visual and written entries, including responses and reflections on works of Art.</w:t>
      </w:r>
    </w:p>
    <w:p w14:paraId="3B6F447A"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36A2DABB"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lastRenderedPageBreak/>
        <w:t>Airbrush</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½ credit</w:t>
      </w:r>
    </w:p>
    <w:p w14:paraId="20AE0CAE" w14:textId="77777777" w:rsidR="00C62C30" w:rsidRDefault="00000000">
      <w:pPr>
        <w:pBdr>
          <w:top w:val="nil"/>
          <w:left w:val="nil"/>
          <w:bottom w:val="nil"/>
          <w:right w:val="nil"/>
          <w:between w:val="nil"/>
        </w:pBdr>
        <w:jc w:val="both"/>
        <w:rPr>
          <w:color w:val="000000"/>
        </w:rPr>
      </w:pPr>
      <w:r>
        <w:rPr>
          <w:color w:val="000000"/>
        </w:rPr>
        <w:tab/>
        <w:t>Prerequisite: Art 1, Senior status</w:t>
      </w:r>
      <w:r>
        <w:rPr>
          <w:color w:val="000000"/>
        </w:rPr>
        <w:tab/>
      </w:r>
      <w:r>
        <w:rPr>
          <w:color w:val="000000"/>
        </w:rPr>
        <w:tab/>
      </w:r>
      <w:r>
        <w:rPr>
          <w:color w:val="000000"/>
        </w:rPr>
        <w:tab/>
      </w:r>
      <w:r>
        <w:rPr>
          <w:color w:val="000000"/>
        </w:rPr>
        <w:tab/>
      </w:r>
      <w:r>
        <w:rPr>
          <w:color w:val="000000"/>
        </w:rPr>
        <w:tab/>
      </w:r>
      <w:r>
        <w:rPr>
          <w:color w:val="000000"/>
        </w:rPr>
        <w:tab/>
      </w:r>
    </w:p>
    <w:p w14:paraId="50293365" w14:textId="77777777" w:rsidR="00C62C30" w:rsidRDefault="00000000">
      <w:pPr>
        <w:pBdr>
          <w:top w:val="nil"/>
          <w:left w:val="nil"/>
          <w:bottom w:val="nil"/>
          <w:right w:val="nil"/>
          <w:between w:val="nil"/>
        </w:pBdr>
        <w:jc w:val="both"/>
        <w:rPr>
          <w:color w:val="000000"/>
        </w:rPr>
      </w:pPr>
      <w:r>
        <w:rPr>
          <w:color w:val="000000"/>
        </w:rPr>
        <w:tab/>
      </w:r>
    </w:p>
    <w:p w14:paraId="57A58EC5" w14:textId="77777777" w:rsidR="00C62C30" w:rsidRDefault="00000000">
      <w:pPr>
        <w:pBdr>
          <w:top w:val="nil"/>
          <w:left w:val="nil"/>
          <w:bottom w:val="nil"/>
          <w:right w:val="nil"/>
          <w:between w:val="nil"/>
        </w:pBdr>
        <w:jc w:val="both"/>
        <w:rPr>
          <w:color w:val="000000"/>
        </w:rPr>
      </w:pPr>
      <w:r>
        <w:rPr>
          <w:color w:val="000000"/>
        </w:rPr>
        <w:t>This senior only elective is designed to give students an introduction to the techniques of airbrushing including: stippling, granite, lettering, masking and freehand. The students will work on a variety of surfaces such as paper, illustration boards, and clothing.</w:t>
      </w:r>
    </w:p>
    <w:p w14:paraId="0562F6AF"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409E4641"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Portfolio Presentation</w:t>
      </w:r>
      <w:r>
        <w:rPr>
          <w:rFonts w:ascii="Arial Black" w:eastAsia="Arial Black" w:hAnsi="Arial Black" w:cs="Arial Black"/>
          <w:color w:val="000000"/>
          <w:sz w:val="22"/>
          <w:szCs w:val="22"/>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1 credit</w:t>
      </w:r>
    </w:p>
    <w:p w14:paraId="12FA0BAD" w14:textId="77777777" w:rsidR="00C62C30" w:rsidRDefault="00000000">
      <w:pPr>
        <w:pBdr>
          <w:top w:val="nil"/>
          <w:left w:val="nil"/>
          <w:bottom w:val="nil"/>
          <w:right w:val="nil"/>
          <w:between w:val="nil"/>
        </w:pBdr>
        <w:jc w:val="both"/>
        <w:rPr>
          <w:color w:val="000000"/>
        </w:rPr>
      </w:pPr>
      <w:r>
        <w:rPr>
          <w:color w:val="000000"/>
        </w:rPr>
        <w:tab/>
        <w:t>Prerequisite: Three Art Courses, Junior or Senior status</w:t>
      </w:r>
      <w:r>
        <w:rPr>
          <w:color w:val="000000"/>
        </w:rPr>
        <w:tab/>
      </w:r>
      <w:r>
        <w:rPr>
          <w:color w:val="000000"/>
        </w:rPr>
        <w:tab/>
      </w:r>
      <w:r>
        <w:rPr>
          <w:color w:val="000000"/>
        </w:rPr>
        <w:tab/>
      </w:r>
    </w:p>
    <w:p w14:paraId="1D9E9A15" w14:textId="77777777" w:rsidR="00C62C30" w:rsidRDefault="00000000">
      <w:pPr>
        <w:pBdr>
          <w:top w:val="nil"/>
          <w:left w:val="nil"/>
          <w:bottom w:val="nil"/>
          <w:right w:val="nil"/>
          <w:between w:val="nil"/>
        </w:pBdr>
        <w:jc w:val="both"/>
        <w:rPr>
          <w:color w:val="000000"/>
        </w:rPr>
      </w:pPr>
      <w:r>
        <w:rPr>
          <w:color w:val="000000"/>
        </w:rPr>
        <w:tab/>
      </w:r>
    </w:p>
    <w:p w14:paraId="6889CDE0" w14:textId="77777777" w:rsidR="00C62C30" w:rsidRDefault="00000000">
      <w:pPr>
        <w:pBdr>
          <w:top w:val="nil"/>
          <w:left w:val="nil"/>
          <w:bottom w:val="nil"/>
          <w:right w:val="nil"/>
          <w:between w:val="nil"/>
        </w:pBdr>
        <w:jc w:val="both"/>
        <w:rPr>
          <w:color w:val="000000"/>
        </w:rPr>
      </w:pPr>
      <w:r>
        <w:rPr>
          <w:color w:val="000000"/>
        </w:rPr>
        <w:t>This upper level course is for juniors and seniors only. It is designed to prepare the serious art student for study at the collegiate level. The development of a professional portfolio is critical for admission and scholarship applications for professional art students. Emphasis in this course will be placed on independent work and preparation of a presentation of individual works including slide-taking procedures and interview techniques. Students who register for this class must see an art instructor first. They should have completed a minimum of three credits of art courses and should have shown the ability to work with several different media.</w:t>
      </w:r>
    </w:p>
    <w:p w14:paraId="09ABF7B3" w14:textId="77777777" w:rsidR="00C62C30" w:rsidRDefault="00C62C30">
      <w:pPr>
        <w:pBdr>
          <w:top w:val="nil"/>
          <w:left w:val="nil"/>
          <w:bottom w:val="nil"/>
          <w:right w:val="nil"/>
          <w:between w:val="nil"/>
        </w:pBdr>
        <w:jc w:val="both"/>
        <w:rPr>
          <w:color w:val="000000"/>
        </w:rPr>
      </w:pPr>
    </w:p>
    <w:p w14:paraId="254A4208"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2CD3E2A2"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57AA1D64"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34367C8A"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AP 2-D Art and Design</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1 credit</w:t>
      </w:r>
    </w:p>
    <w:p w14:paraId="29549399" w14:textId="77777777" w:rsidR="00C62C30" w:rsidRDefault="00000000">
      <w:pPr>
        <w:pBdr>
          <w:top w:val="nil"/>
          <w:left w:val="nil"/>
          <w:bottom w:val="nil"/>
          <w:right w:val="nil"/>
          <w:between w:val="nil"/>
        </w:pBdr>
        <w:jc w:val="both"/>
        <w:rPr>
          <w:color w:val="000000"/>
        </w:rPr>
      </w:pPr>
      <w:r>
        <w:rPr>
          <w:color w:val="000000"/>
        </w:rPr>
        <w:tab/>
        <w:t>Prerequisite: Art 1; One of the Following: 2 Dimensional, 3 Dimensional</w:t>
      </w:r>
      <w:r>
        <w:rPr>
          <w:color w:val="000000"/>
        </w:rPr>
        <w:tab/>
      </w:r>
    </w:p>
    <w:p w14:paraId="2CAF29C7" w14:textId="77777777" w:rsidR="00C62C30" w:rsidRDefault="00000000">
      <w:pPr>
        <w:pBdr>
          <w:top w:val="nil"/>
          <w:left w:val="nil"/>
          <w:bottom w:val="nil"/>
          <w:right w:val="nil"/>
          <w:between w:val="nil"/>
        </w:pBdr>
        <w:ind w:left="720" w:firstLine="720"/>
        <w:jc w:val="both"/>
        <w:rPr>
          <w:color w:val="000000"/>
        </w:rPr>
      </w:pPr>
      <w:r>
        <w:rPr>
          <w:color w:val="000000"/>
        </w:rPr>
        <w:t>Or Portfolio with a B or better; Senior status;</w:t>
      </w:r>
      <w:r>
        <w:rPr>
          <w:color w:val="000000"/>
        </w:rPr>
        <w:tab/>
      </w:r>
      <w:r>
        <w:rPr>
          <w:color w:val="000000"/>
        </w:rPr>
        <w:tab/>
      </w:r>
      <w:r>
        <w:rPr>
          <w:color w:val="000000"/>
        </w:rPr>
        <w:tab/>
      </w:r>
    </w:p>
    <w:p w14:paraId="56E27EEC" w14:textId="77777777" w:rsidR="00C62C30" w:rsidRDefault="00000000">
      <w:pPr>
        <w:pBdr>
          <w:top w:val="nil"/>
          <w:left w:val="nil"/>
          <w:bottom w:val="nil"/>
          <w:right w:val="nil"/>
          <w:between w:val="nil"/>
        </w:pBdr>
        <w:jc w:val="both"/>
        <w:rPr>
          <w:color w:val="000000"/>
        </w:rPr>
      </w:pPr>
      <w:r>
        <w:rPr>
          <w:color w:val="000000"/>
        </w:rPr>
        <w:tab/>
      </w:r>
      <w:r>
        <w:rPr>
          <w:color w:val="000000"/>
        </w:rPr>
        <w:tab/>
        <w:t>Instructor Approval</w:t>
      </w:r>
      <w:r>
        <w:rPr>
          <w:color w:val="000000"/>
        </w:rPr>
        <w:tab/>
      </w:r>
    </w:p>
    <w:p w14:paraId="4A2C1673" w14:textId="77777777" w:rsidR="00C62C30" w:rsidRDefault="00C62C30">
      <w:pPr>
        <w:pBdr>
          <w:top w:val="nil"/>
          <w:left w:val="nil"/>
          <w:bottom w:val="nil"/>
          <w:right w:val="nil"/>
          <w:between w:val="nil"/>
        </w:pBdr>
        <w:jc w:val="both"/>
        <w:rPr>
          <w:color w:val="000000"/>
        </w:rPr>
      </w:pPr>
    </w:p>
    <w:p w14:paraId="18661724" w14:textId="77777777" w:rsidR="00C62C30" w:rsidRDefault="00000000">
      <w:pPr>
        <w:pBdr>
          <w:top w:val="nil"/>
          <w:left w:val="nil"/>
          <w:bottom w:val="nil"/>
          <w:right w:val="nil"/>
          <w:between w:val="nil"/>
        </w:pBdr>
        <w:jc w:val="both"/>
        <w:rPr>
          <w:color w:val="000000"/>
        </w:rPr>
      </w:pPr>
      <w:r>
        <w:rPr>
          <w:color w:val="000000"/>
        </w:rPr>
        <w:t>AP Studio Art is designed for students who are seriously interested in the practical experience of art.  AP Studio Art is not based on a written exam; instead, students submit portfolios for evaluation at the end of the school year.  AP Studio Art sets a national standard for performance in the visual arts that contributes to the significant role the arts play in academic environments.  The AP studio Art program is a cooperative endeavor that helps high school students complete college-level courses and permits colleges to evaluate, acknowledge, and encourage that accomplishment through the grading of appropriate credit and placement.  Students are encouraged to submit their portfolios in May at a cost of $9</w:t>
      </w:r>
      <w:r>
        <w:t>8</w:t>
      </w:r>
      <w:r>
        <w:rPr>
          <w:color w:val="000000"/>
        </w:rPr>
        <w:t>.  Fee waivers could be available for those who qualify.</w:t>
      </w:r>
    </w:p>
    <w:p w14:paraId="1F927FFF" w14:textId="77777777" w:rsidR="00C62C30" w:rsidRDefault="00C62C30">
      <w:pPr>
        <w:pBdr>
          <w:top w:val="nil"/>
          <w:left w:val="nil"/>
          <w:bottom w:val="nil"/>
          <w:right w:val="nil"/>
          <w:between w:val="nil"/>
        </w:pBdr>
        <w:jc w:val="both"/>
        <w:rPr>
          <w:color w:val="000000"/>
        </w:rPr>
      </w:pPr>
    </w:p>
    <w:p w14:paraId="52450ACA" w14:textId="77777777" w:rsidR="00C62C30" w:rsidRDefault="00000000">
      <w:pPr>
        <w:pBdr>
          <w:top w:val="nil"/>
          <w:left w:val="nil"/>
          <w:bottom w:val="nil"/>
          <w:right w:val="nil"/>
          <w:between w:val="nil"/>
        </w:pBdr>
        <w:jc w:val="both"/>
        <w:rPr>
          <w:color w:val="000000"/>
        </w:rPr>
      </w:pPr>
      <w:r>
        <w:rPr>
          <w:color w:val="000000"/>
        </w:rPr>
        <w:t>In addition to extensive in-class studio work in drawing, painting and design, students will select a particular visual topic of interest.  Portfolios share a basic three-section structure which required the student to show competence, demonstrate a depth of investigation, and process of discovery through the Concentration section, the Breadth sections and the Quantity section.  A significant amount of outside work is required.  Summer homework may be required.</w:t>
      </w:r>
    </w:p>
    <w:p w14:paraId="3DBBC737" w14:textId="77777777" w:rsidR="00C62C30" w:rsidRDefault="00C62C30">
      <w:pPr>
        <w:pBdr>
          <w:top w:val="nil"/>
          <w:left w:val="nil"/>
          <w:bottom w:val="nil"/>
          <w:right w:val="nil"/>
          <w:between w:val="nil"/>
        </w:pBdr>
        <w:jc w:val="both"/>
        <w:rPr>
          <w:color w:val="000000"/>
        </w:rPr>
      </w:pPr>
    </w:p>
    <w:p w14:paraId="67D66F08" w14:textId="77777777" w:rsidR="00C62C30" w:rsidRDefault="00000000">
      <w:pPr>
        <w:pBdr>
          <w:top w:val="nil"/>
          <w:left w:val="nil"/>
          <w:bottom w:val="nil"/>
          <w:right w:val="nil"/>
          <w:between w:val="nil"/>
        </w:pBdr>
        <w:jc w:val="both"/>
        <w:rPr>
          <w:color w:val="000000"/>
        </w:rPr>
      </w:pPr>
      <w:r>
        <w:rPr>
          <w:color w:val="000000"/>
        </w:rPr>
        <w:t>Developing time-management skills is essential for students to maintain a passing grade.  Students that are not passing this course at the end of the first semester will be moved to the regular art class for the second semester.  Grades in the course will be weighted.</w:t>
      </w:r>
    </w:p>
    <w:p w14:paraId="286E6EE2" w14:textId="77777777" w:rsidR="00C62C30" w:rsidRDefault="00C62C30">
      <w:pPr>
        <w:pBdr>
          <w:top w:val="nil"/>
          <w:left w:val="nil"/>
          <w:bottom w:val="nil"/>
          <w:right w:val="nil"/>
          <w:between w:val="nil"/>
        </w:pBdr>
        <w:jc w:val="both"/>
      </w:pPr>
    </w:p>
    <w:p w14:paraId="2FA099F0" w14:textId="77777777" w:rsidR="00C62C30" w:rsidRDefault="00000000">
      <w:pPr>
        <w:pBdr>
          <w:top w:val="nil"/>
          <w:left w:val="nil"/>
          <w:bottom w:val="nil"/>
          <w:right w:val="nil"/>
          <w:between w:val="nil"/>
        </w:pBdr>
        <w:jc w:val="both"/>
        <w:rPr>
          <w:color w:val="000000"/>
        </w:rPr>
      </w:pPr>
      <w:r>
        <w:rPr>
          <w:color w:val="000000"/>
        </w:rPr>
        <w:t>The instructional goals of the AP Studio Art program can be described as follows:</w:t>
      </w:r>
    </w:p>
    <w:p w14:paraId="3F3E4AC1" w14:textId="77777777" w:rsidR="00C62C30" w:rsidRDefault="00000000">
      <w:pPr>
        <w:numPr>
          <w:ilvl w:val="0"/>
          <w:numId w:val="9"/>
        </w:numPr>
        <w:pBdr>
          <w:top w:val="nil"/>
          <w:left w:val="nil"/>
          <w:bottom w:val="nil"/>
          <w:right w:val="nil"/>
          <w:between w:val="nil"/>
        </w:pBdr>
        <w:jc w:val="both"/>
        <w:rPr>
          <w:color w:val="000000"/>
        </w:rPr>
      </w:pPr>
      <w:r>
        <w:rPr>
          <w:color w:val="000000"/>
        </w:rPr>
        <w:t>Encourage creative, as well as systematic investigation of formal and conceptual issues.</w:t>
      </w:r>
    </w:p>
    <w:p w14:paraId="53C69B4A" w14:textId="77777777" w:rsidR="00C62C30" w:rsidRDefault="00000000">
      <w:pPr>
        <w:numPr>
          <w:ilvl w:val="0"/>
          <w:numId w:val="9"/>
        </w:numPr>
        <w:pBdr>
          <w:top w:val="nil"/>
          <w:left w:val="nil"/>
          <w:bottom w:val="nil"/>
          <w:right w:val="nil"/>
          <w:between w:val="nil"/>
        </w:pBdr>
        <w:jc w:val="both"/>
        <w:rPr>
          <w:color w:val="000000"/>
        </w:rPr>
      </w:pPr>
      <w:r>
        <w:rPr>
          <w:color w:val="000000"/>
        </w:rPr>
        <w:t>Emphasize making art as an on-going process that involves the student in informed and critical decision making.</w:t>
      </w:r>
    </w:p>
    <w:p w14:paraId="0540432C" w14:textId="77777777" w:rsidR="00C62C30" w:rsidRDefault="00000000">
      <w:pPr>
        <w:numPr>
          <w:ilvl w:val="0"/>
          <w:numId w:val="9"/>
        </w:numPr>
        <w:pBdr>
          <w:top w:val="nil"/>
          <w:left w:val="nil"/>
          <w:bottom w:val="nil"/>
          <w:right w:val="nil"/>
          <w:between w:val="nil"/>
        </w:pBdr>
        <w:jc w:val="both"/>
        <w:rPr>
          <w:color w:val="000000"/>
        </w:rPr>
      </w:pPr>
      <w:r>
        <w:rPr>
          <w:color w:val="000000"/>
        </w:rPr>
        <w:t>Help students develop technical skills and familiarize them with the functions of the visual elements.</w:t>
      </w:r>
    </w:p>
    <w:p w14:paraId="0D5DA7EF" w14:textId="77777777" w:rsidR="00C62C30" w:rsidRDefault="00000000">
      <w:pPr>
        <w:numPr>
          <w:ilvl w:val="0"/>
          <w:numId w:val="9"/>
        </w:numPr>
        <w:pBdr>
          <w:top w:val="nil"/>
          <w:left w:val="nil"/>
          <w:bottom w:val="nil"/>
          <w:right w:val="nil"/>
          <w:between w:val="nil"/>
        </w:pBdr>
        <w:jc w:val="both"/>
        <w:rPr>
          <w:color w:val="000000"/>
        </w:rPr>
      </w:pPr>
      <w:r>
        <w:rPr>
          <w:color w:val="000000"/>
        </w:rPr>
        <w:t>Encourage students to become independent thinkers who will contribute inventively and critically to their culture through the making of art.</w:t>
      </w:r>
    </w:p>
    <w:p w14:paraId="5D003119" w14:textId="77777777" w:rsidR="00C62C30" w:rsidRDefault="00C62C30">
      <w:pPr>
        <w:pBdr>
          <w:top w:val="nil"/>
          <w:left w:val="nil"/>
          <w:bottom w:val="nil"/>
          <w:right w:val="nil"/>
          <w:between w:val="nil"/>
        </w:pBdr>
        <w:jc w:val="both"/>
        <w:rPr>
          <w:color w:val="000000"/>
          <w:sz w:val="24"/>
          <w:szCs w:val="24"/>
        </w:rPr>
      </w:pPr>
    </w:p>
    <w:p w14:paraId="6B686B8A" w14:textId="77777777" w:rsidR="00C62C30" w:rsidRDefault="00C62C30">
      <w:pPr>
        <w:pBdr>
          <w:top w:val="nil"/>
          <w:left w:val="nil"/>
          <w:bottom w:val="nil"/>
          <w:right w:val="nil"/>
          <w:between w:val="nil"/>
        </w:pBdr>
        <w:jc w:val="both"/>
        <w:rPr>
          <w:color w:val="000000"/>
          <w:sz w:val="24"/>
          <w:szCs w:val="24"/>
        </w:rPr>
      </w:pPr>
    </w:p>
    <w:p w14:paraId="1FF276B6" w14:textId="77777777" w:rsidR="00C62C30" w:rsidRDefault="00000000">
      <w:pPr>
        <w:pStyle w:val="Heading2"/>
        <w:rPr>
          <w:sz w:val="32"/>
          <w:szCs w:val="32"/>
        </w:rPr>
      </w:pPr>
      <w:bookmarkStart w:id="71" w:name="_heading=h.2r0uhxc" w:colFirst="0" w:colLast="0"/>
      <w:bookmarkEnd w:id="71"/>
      <w:r>
        <w:rPr>
          <w:sz w:val="32"/>
          <w:szCs w:val="32"/>
        </w:rPr>
        <w:t>Instrumental Music</w:t>
      </w:r>
    </w:p>
    <w:p w14:paraId="33C0D50C" w14:textId="77777777" w:rsidR="00C62C30" w:rsidRDefault="00000000">
      <w:pPr>
        <w:shd w:val="clear" w:color="auto" w:fill="FFFFFF"/>
        <w:ind w:left="600"/>
        <w:jc w:val="both"/>
        <w:rPr>
          <w:color w:val="212121"/>
        </w:rPr>
      </w:pPr>
      <w:r>
        <w:rPr>
          <w:rFonts w:ascii="Arial Black" w:eastAsia="Arial Black" w:hAnsi="Arial Black" w:cs="Arial Black"/>
          <w:color w:val="212121"/>
          <w:sz w:val="22"/>
          <w:szCs w:val="22"/>
        </w:rPr>
        <w:t xml:space="preserve">Instrumental Workshop </w:t>
      </w:r>
      <w:r>
        <w:rPr>
          <w:color w:val="212121"/>
          <w:sz w:val="24"/>
          <w:szCs w:val="24"/>
        </w:rPr>
        <w:tab/>
      </w:r>
      <w:r>
        <w:rPr>
          <w:color w:val="212121"/>
          <w:sz w:val="24"/>
          <w:szCs w:val="24"/>
        </w:rPr>
        <w:tab/>
      </w:r>
      <w:r>
        <w:rPr>
          <w:color w:val="212121"/>
          <w:sz w:val="24"/>
          <w:szCs w:val="24"/>
        </w:rPr>
        <w:tab/>
      </w:r>
      <w:r>
        <w:rPr>
          <w:color w:val="212121"/>
          <w:sz w:val="24"/>
          <w:szCs w:val="24"/>
        </w:rPr>
        <w:tab/>
      </w:r>
      <w:r>
        <w:rPr>
          <w:color w:val="212121"/>
          <w:sz w:val="24"/>
          <w:szCs w:val="24"/>
        </w:rPr>
        <w:tab/>
      </w:r>
      <w:r>
        <w:rPr>
          <w:color w:val="212121"/>
          <w:sz w:val="24"/>
          <w:szCs w:val="24"/>
        </w:rPr>
        <w:tab/>
      </w:r>
      <w:r>
        <w:rPr>
          <w:color w:val="212121"/>
          <w:sz w:val="24"/>
          <w:szCs w:val="24"/>
        </w:rPr>
        <w:tab/>
      </w:r>
      <w:r>
        <w:rPr>
          <w:color w:val="212121"/>
        </w:rPr>
        <w:t>1 credit</w:t>
      </w:r>
    </w:p>
    <w:p w14:paraId="07B9F84B" w14:textId="77777777" w:rsidR="00C62C30" w:rsidRDefault="00000000">
      <w:pPr>
        <w:shd w:val="clear" w:color="auto" w:fill="FFFFFF"/>
        <w:spacing w:line="288" w:lineRule="auto"/>
        <w:ind w:left="1200"/>
        <w:jc w:val="both"/>
        <w:rPr>
          <w:color w:val="212121"/>
        </w:rPr>
      </w:pPr>
      <w:r>
        <w:rPr>
          <w:color w:val="212121"/>
        </w:rPr>
        <w:t xml:space="preserve">Prerequisite: Instrumental Music Experience (ie: middle school band or private lessons)                                                                 </w:t>
      </w:r>
    </w:p>
    <w:p w14:paraId="0476FAF0" w14:textId="77777777" w:rsidR="00C62C30" w:rsidRDefault="00000000">
      <w:pPr>
        <w:shd w:val="clear" w:color="auto" w:fill="FFFFFF"/>
        <w:spacing w:line="288" w:lineRule="auto"/>
        <w:ind w:left="600"/>
        <w:jc w:val="both"/>
        <w:rPr>
          <w:color w:val="212121"/>
        </w:rPr>
      </w:pPr>
      <w:r>
        <w:rPr>
          <w:color w:val="212121"/>
        </w:rPr>
        <w:t xml:space="preserve">          </w:t>
      </w:r>
      <w:r>
        <w:rPr>
          <w:color w:val="212121"/>
        </w:rPr>
        <w:tab/>
        <w:t>Course Fee: Band Fee</w:t>
      </w:r>
    </w:p>
    <w:p w14:paraId="63858AAC" w14:textId="77777777" w:rsidR="00C62C30" w:rsidRDefault="00000000">
      <w:pPr>
        <w:shd w:val="clear" w:color="auto" w:fill="FFFFFF"/>
        <w:spacing w:line="288" w:lineRule="auto"/>
        <w:ind w:left="600"/>
        <w:jc w:val="both"/>
        <w:rPr>
          <w:color w:val="212121"/>
        </w:rPr>
      </w:pPr>
      <w:r>
        <w:rPr>
          <w:color w:val="212121"/>
        </w:rPr>
        <w:t>Grades: 9-12</w:t>
      </w:r>
    </w:p>
    <w:p w14:paraId="1525DF40" w14:textId="77777777" w:rsidR="00C62C30" w:rsidRDefault="00000000">
      <w:pPr>
        <w:shd w:val="clear" w:color="auto" w:fill="FFFFFF"/>
        <w:spacing w:line="288" w:lineRule="auto"/>
        <w:ind w:left="600"/>
        <w:jc w:val="both"/>
        <w:rPr>
          <w:color w:val="212121"/>
        </w:rPr>
      </w:pPr>
      <w:r>
        <w:rPr>
          <w:color w:val="212121"/>
        </w:rPr>
        <w:t xml:space="preserve"> </w:t>
      </w:r>
    </w:p>
    <w:p w14:paraId="68F249E7" w14:textId="77777777" w:rsidR="00C62C30" w:rsidRDefault="00000000">
      <w:pPr>
        <w:shd w:val="clear" w:color="auto" w:fill="FFFFFF"/>
        <w:spacing w:line="288" w:lineRule="auto"/>
        <w:ind w:left="600"/>
        <w:jc w:val="both"/>
        <w:rPr>
          <w:color w:val="212121"/>
        </w:rPr>
      </w:pPr>
      <w:r>
        <w:rPr>
          <w:color w:val="212121"/>
        </w:rPr>
        <w:t xml:space="preserve">The Coventry High School Instrumental Workshop is open to students who wish to continue to expand their music horizons at the high school level. This ensemble rehearses a variety of music and spends time working on fundamentals such as: rhythmic </w:t>
      </w:r>
      <w:r>
        <w:rPr>
          <w:color w:val="212121"/>
        </w:rPr>
        <w:lastRenderedPageBreak/>
        <w:t>development, tone production, pitch, and overall musicianship. Additionally, Instrumental workshop focuses on work and experience in smaller ensembles.</w:t>
      </w:r>
    </w:p>
    <w:p w14:paraId="320A10D7" w14:textId="77777777" w:rsidR="00C62C30" w:rsidRDefault="00000000">
      <w:pPr>
        <w:shd w:val="clear" w:color="auto" w:fill="FFFFFF"/>
        <w:spacing w:line="288" w:lineRule="auto"/>
        <w:ind w:left="600"/>
        <w:jc w:val="both"/>
        <w:rPr>
          <w:color w:val="212121"/>
        </w:rPr>
      </w:pPr>
      <w:r>
        <w:rPr>
          <w:color w:val="212121"/>
        </w:rPr>
        <w:t>As a performance focused course, Instrumental Workshop Ensembles play at a variety of events and attendance at these events is mandatory. At home and outside of class time individual practice is expected as a member of this class.</w:t>
      </w:r>
    </w:p>
    <w:p w14:paraId="4734CD7D" w14:textId="77777777" w:rsidR="00C62C30" w:rsidRDefault="00000000">
      <w:pPr>
        <w:shd w:val="clear" w:color="auto" w:fill="FFFFFF"/>
        <w:spacing w:line="288" w:lineRule="auto"/>
        <w:ind w:left="600"/>
        <w:jc w:val="both"/>
        <w:rPr>
          <w:color w:val="212121"/>
        </w:rPr>
      </w:pPr>
      <w:r>
        <w:rPr>
          <w:color w:val="212121"/>
        </w:rPr>
        <w:t xml:space="preserve"> </w:t>
      </w:r>
    </w:p>
    <w:p w14:paraId="4FBC15E4" w14:textId="77777777" w:rsidR="00C62C30" w:rsidRDefault="00000000">
      <w:pPr>
        <w:shd w:val="clear" w:color="auto" w:fill="FFFFFF"/>
        <w:spacing w:line="288" w:lineRule="auto"/>
        <w:ind w:left="600"/>
        <w:jc w:val="both"/>
        <w:rPr>
          <w:color w:val="212121"/>
        </w:rPr>
      </w:pPr>
      <w:r>
        <w:rPr>
          <w:rFonts w:ascii="Arial Black" w:eastAsia="Arial Black" w:hAnsi="Arial Black" w:cs="Arial Black"/>
          <w:b/>
          <w:color w:val="212121"/>
          <w:sz w:val="22"/>
          <w:szCs w:val="22"/>
        </w:rPr>
        <w:t>Symphonic Band</w:t>
      </w:r>
      <w:r>
        <w:rPr>
          <w:b/>
          <w:color w:val="212121"/>
          <w:sz w:val="22"/>
          <w:szCs w:val="22"/>
        </w:rPr>
        <w:tab/>
      </w:r>
      <w:r>
        <w:rPr>
          <w:b/>
          <w:color w:val="212121"/>
          <w:sz w:val="22"/>
          <w:szCs w:val="22"/>
        </w:rPr>
        <w:tab/>
      </w:r>
      <w:r>
        <w:rPr>
          <w:b/>
          <w:color w:val="212121"/>
          <w:sz w:val="22"/>
          <w:szCs w:val="22"/>
        </w:rPr>
        <w:tab/>
      </w:r>
      <w:r>
        <w:rPr>
          <w:b/>
          <w:color w:val="212121"/>
          <w:sz w:val="22"/>
          <w:szCs w:val="22"/>
        </w:rPr>
        <w:tab/>
      </w:r>
      <w:r>
        <w:rPr>
          <w:b/>
          <w:color w:val="212121"/>
          <w:sz w:val="22"/>
          <w:szCs w:val="22"/>
        </w:rPr>
        <w:tab/>
      </w:r>
      <w:r>
        <w:rPr>
          <w:b/>
          <w:color w:val="212121"/>
          <w:sz w:val="22"/>
          <w:szCs w:val="22"/>
        </w:rPr>
        <w:tab/>
      </w:r>
      <w:r>
        <w:rPr>
          <w:b/>
          <w:color w:val="212121"/>
          <w:sz w:val="22"/>
          <w:szCs w:val="22"/>
        </w:rPr>
        <w:tab/>
      </w:r>
      <w:r>
        <w:rPr>
          <w:b/>
          <w:color w:val="212121"/>
          <w:sz w:val="22"/>
          <w:szCs w:val="22"/>
        </w:rPr>
        <w:tab/>
      </w:r>
      <w:r>
        <w:rPr>
          <w:b/>
          <w:color w:val="212121"/>
        </w:rPr>
        <w:t xml:space="preserve"> </w:t>
      </w:r>
      <w:r>
        <w:rPr>
          <w:color w:val="212121"/>
        </w:rPr>
        <w:t>1 credit</w:t>
      </w:r>
    </w:p>
    <w:p w14:paraId="7DA0B1BA" w14:textId="77777777" w:rsidR="00C62C30" w:rsidRDefault="00000000">
      <w:pPr>
        <w:shd w:val="clear" w:color="auto" w:fill="FFFFFF"/>
        <w:spacing w:line="288" w:lineRule="auto"/>
        <w:ind w:left="600"/>
        <w:jc w:val="both"/>
        <w:rPr>
          <w:color w:val="212121"/>
        </w:rPr>
      </w:pPr>
      <w:r>
        <w:rPr>
          <w:color w:val="212121"/>
        </w:rPr>
        <w:t xml:space="preserve">Prerequisite: Audition                                                                                       </w:t>
      </w:r>
    </w:p>
    <w:p w14:paraId="18CF2DF9" w14:textId="77777777" w:rsidR="00C62C30" w:rsidRDefault="00000000">
      <w:pPr>
        <w:shd w:val="clear" w:color="auto" w:fill="FFFFFF"/>
        <w:spacing w:line="288" w:lineRule="auto"/>
        <w:ind w:left="600"/>
        <w:jc w:val="both"/>
        <w:rPr>
          <w:color w:val="212121"/>
        </w:rPr>
      </w:pPr>
      <w:r>
        <w:rPr>
          <w:color w:val="212121"/>
        </w:rPr>
        <w:t xml:space="preserve">            </w:t>
      </w:r>
      <w:r>
        <w:rPr>
          <w:color w:val="212121"/>
        </w:rPr>
        <w:tab/>
        <w:t>Course Fee: Band Fee</w:t>
      </w:r>
    </w:p>
    <w:p w14:paraId="5F23779B" w14:textId="77777777" w:rsidR="00C62C30" w:rsidRDefault="00000000">
      <w:pPr>
        <w:shd w:val="clear" w:color="auto" w:fill="FFFFFF"/>
        <w:spacing w:line="288" w:lineRule="auto"/>
        <w:ind w:left="600"/>
        <w:jc w:val="both"/>
        <w:rPr>
          <w:color w:val="212121"/>
        </w:rPr>
      </w:pPr>
      <w:r>
        <w:rPr>
          <w:color w:val="212121"/>
        </w:rPr>
        <w:t>Grades: 9-12</w:t>
      </w:r>
    </w:p>
    <w:p w14:paraId="6EB06074" w14:textId="77777777" w:rsidR="00C62C30" w:rsidRDefault="00000000">
      <w:pPr>
        <w:shd w:val="clear" w:color="auto" w:fill="FFFFFF"/>
        <w:spacing w:line="288" w:lineRule="auto"/>
        <w:ind w:left="600"/>
        <w:jc w:val="both"/>
        <w:rPr>
          <w:color w:val="212121"/>
        </w:rPr>
      </w:pPr>
      <w:r>
        <w:rPr>
          <w:color w:val="212121"/>
        </w:rPr>
        <w:t xml:space="preserve"> </w:t>
      </w:r>
    </w:p>
    <w:p w14:paraId="7F713899" w14:textId="77777777" w:rsidR="00C62C30" w:rsidRDefault="00000000">
      <w:pPr>
        <w:shd w:val="clear" w:color="auto" w:fill="FFFFFF"/>
        <w:spacing w:line="288" w:lineRule="auto"/>
        <w:ind w:left="600"/>
        <w:jc w:val="both"/>
        <w:rPr>
          <w:color w:val="212121"/>
        </w:rPr>
      </w:pPr>
      <w:r>
        <w:rPr>
          <w:color w:val="212121"/>
        </w:rPr>
        <w:t>The Coventry High School Symphonic Band is a large wind or concert band ensemble. This ensemble performs a varied repertoire of music. Students in this ensemble are expected to practice outside of class time so the ensemble can be successful as a whole. Individual parts should not be learned in class – but at home. Students will be pushed to their highest potential in this ensemble. Symphonic Band meets daily and performs several concerts outside of the school day. If a student misses multiple rehearsals they may be asked to sit out of a performance.</w:t>
      </w:r>
    </w:p>
    <w:p w14:paraId="35954C87" w14:textId="77777777" w:rsidR="00C62C30" w:rsidRDefault="00000000">
      <w:pPr>
        <w:shd w:val="clear" w:color="auto" w:fill="FFFFFF"/>
        <w:spacing w:line="288" w:lineRule="auto"/>
        <w:ind w:left="600"/>
        <w:jc w:val="both"/>
        <w:rPr>
          <w:color w:val="212121"/>
        </w:rPr>
      </w:pPr>
      <w:r>
        <w:rPr>
          <w:color w:val="212121"/>
        </w:rPr>
        <w:t xml:space="preserve"> </w:t>
      </w:r>
    </w:p>
    <w:p w14:paraId="3BA5B621" w14:textId="77777777" w:rsidR="00C62C30" w:rsidRDefault="00000000">
      <w:pPr>
        <w:shd w:val="clear" w:color="auto" w:fill="FFFFFF"/>
        <w:spacing w:line="288" w:lineRule="auto"/>
        <w:ind w:left="600"/>
        <w:jc w:val="both"/>
        <w:rPr>
          <w:color w:val="212121"/>
        </w:rPr>
      </w:pPr>
      <w:r>
        <w:rPr>
          <w:color w:val="212121"/>
        </w:rPr>
        <w:t>During the fall, all students in this ensemble will form part of the marching band. All members are required to attend band camp, summer rehearsals, and all performances. A performance schedule for the marching band will be released by May. In addition to football games, the marching band will perform in other events such as band shows and parades.</w:t>
      </w:r>
    </w:p>
    <w:p w14:paraId="5F48D6B8" w14:textId="77777777" w:rsidR="00C62C30" w:rsidRDefault="00C62C30">
      <w:pPr>
        <w:shd w:val="clear" w:color="auto" w:fill="FFFFFF"/>
        <w:ind w:left="600"/>
        <w:jc w:val="both"/>
        <w:rPr>
          <w:b/>
          <w:color w:val="212121"/>
        </w:rPr>
      </w:pPr>
    </w:p>
    <w:p w14:paraId="08623CAB" w14:textId="77777777" w:rsidR="00C62C30" w:rsidRDefault="00000000">
      <w:pPr>
        <w:shd w:val="clear" w:color="auto" w:fill="FFFFFF"/>
        <w:spacing w:line="288" w:lineRule="auto"/>
        <w:ind w:left="600"/>
        <w:jc w:val="both"/>
        <w:rPr>
          <w:color w:val="212121"/>
        </w:rPr>
      </w:pPr>
      <w:r>
        <w:rPr>
          <w:rFonts w:ascii="Arial Black" w:eastAsia="Arial Black" w:hAnsi="Arial Black" w:cs="Arial Black"/>
          <w:b/>
          <w:color w:val="212121"/>
          <w:sz w:val="22"/>
          <w:szCs w:val="22"/>
        </w:rPr>
        <w:t xml:space="preserve">Jazz Band &amp; DaFunk’d </w:t>
      </w:r>
      <w:r>
        <w:rPr>
          <w:b/>
          <w:color w:val="212121"/>
          <w:sz w:val="22"/>
          <w:szCs w:val="22"/>
        </w:rPr>
        <w:tab/>
      </w:r>
      <w:r>
        <w:rPr>
          <w:b/>
          <w:color w:val="212121"/>
          <w:sz w:val="22"/>
          <w:szCs w:val="22"/>
        </w:rPr>
        <w:tab/>
      </w:r>
      <w:r>
        <w:rPr>
          <w:b/>
          <w:color w:val="212121"/>
          <w:sz w:val="22"/>
          <w:szCs w:val="22"/>
        </w:rPr>
        <w:tab/>
      </w:r>
      <w:r>
        <w:rPr>
          <w:b/>
          <w:color w:val="212121"/>
          <w:sz w:val="22"/>
          <w:szCs w:val="22"/>
        </w:rPr>
        <w:tab/>
      </w:r>
      <w:r>
        <w:rPr>
          <w:b/>
          <w:color w:val="212121"/>
          <w:sz w:val="22"/>
          <w:szCs w:val="22"/>
        </w:rPr>
        <w:tab/>
      </w:r>
      <w:r>
        <w:rPr>
          <w:b/>
          <w:color w:val="212121"/>
          <w:sz w:val="22"/>
          <w:szCs w:val="22"/>
        </w:rPr>
        <w:tab/>
      </w:r>
      <w:r>
        <w:rPr>
          <w:b/>
          <w:color w:val="212121"/>
          <w:sz w:val="22"/>
          <w:szCs w:val="22"/>
        </w:rPr>
        <w:tab/>
      </w:r>
      <w:r>
        <w:rPr>
          <w:color w:val="212121"/>
        </w:rPr>
        <w:t>1 credit</w:t>
      </w:r>
    </w:p>
    <w:p w14:paraId="3BBE2E35" w14:textId="77777777" w:rsidR="00C62C30" w:rsidRDefault="00000000">
      <w:pPr>
        <w:shd w:val="clear" w:color="auto" w:fill="FFFFFF"/>
        <w:spacing w:line="288" w:lineRule="auto"/>
        <w:ind w:left="600"/>
        <w:jc w:val="both"/>
        <w:rPr>
          <w:color w:val="212121"/>
        </w:rPr>
      </w:pPr>
      <w:r>
        <w:rPr>
          <w:color w:val="212121"/>
        </w:rPr>
        <w:t xml:space="preserve">Prerequisite:  Audition for Rhythm Section and Vocalists                </w:t>
      </w:r>
    </w:p>
    <w:p w14:paraId="09FF890A" w14:textId="77777777" w:rsidR="00C62C30" w:rsidRDefault="00000000">
      <w:pPr>
        <w:shd w:val="clear" w:color="auto" w:fill="FFFFFF"/>
        <w:spacing w:line="288" w:lineRule="auto"/>
        <w:ind w:left="600"/>
        <w:jc w:val="both"/>
        <w:rPr>
          <w:color w:val="212121"/>
        </w:rPr>
      </w:pPr>
      <w:r>
        <w:rPr>
          <w:color w:val="212121"/>
        </w:rPr>
        <w:t xml:space="preserve">           </w:t>
      </w:r>
    </w:p>
    <w:p w14:paraId="2B38F9AF" w14:textId="77777777" w:rsidR="00C62C30" w:rsidRDefault="00000000">
      <w:pPr>
        <w:shd w:val="clear" w:color="auto" w:fill="FFFFFF"/>
        <w:spacing w:line="288" w:lineRule="auto"/>
        <w:ind w:left="600"/>
        <w:jc w:val="both"/>
        <w:rPr>
          <w:color w:val="212121"/>
        </w:rPr>
      </w:pPr>
      <w:r>
        <w:rPr>
          <w:color w:val="212121"/>
        </w:rPr>
        <w:t>The jazz and funk band meet on alternating days of the week and offer a unique music experience. This ensemble is open to all wind instruments in the high school instrumental music department. Students wishing to obtain a spot in the rhythm section must perform an audition on that specific instrument. Vocalists must also perform an audition.</w:t>
      </w:r>
    </w:p>
    <w:p w14:paraId="43CF7921" w14:textId="77777777" w:rsidR="00C62C30" w:rsidRDefault="00000000">
      <w:pPr>
        <w:shd w:val="clear" w:color="auto" w:fill="FFFFFF"/>
        <w:spacing w:line="288" w:lineRule="auto"/>
        <w:ind w:left="600"/>
        <w:jc w:val="both"/>
        <w:rPr>
          <w:color w:val="212121"/>
        </w:rPr>
      </w:pPr>
      <w:r>
        <w:rPr>
          <w:color w:val="212121"/>
        </w:rPr>
        <w:t xml:space="preserve"> </w:t>
      </w:r>
    </w:p>
    <w:p w14:paraId="0966B691" w14:textId="77777777" w:rsidR="00C62C30" w:rsidRDefault="00000000">
      <w:pPr>
        <w:shd w:val="clear" w:color="auto" w:fill="FFFFFF"/>
        <w:spacing w:line="288" w:lineRule="auto"/>
        <w:ind w:left="600"/>
        <w:jc w:val="both"/>
        <w:rPr>
          <w:color w:val="212121"/>
        </w:rPr>
      </w:pPr>
      <w:r>
        <w:rPr>
          <w:color w:val="212121"/>
        </w:rPr>
        <w:t>As a performance focused course, these groups play at a variety of events and attendance at these events is mandatory. If a student misses multiple rehearsals they may be asked to sit out of a performance.</w:t>
      </w:r>
    </w:p>
    <w:p w14:paraId="44768868" w14:textId="77777777" w:rsidR="00C62C30" w:rsidRDefault="00C62C30">
      <w:pPr>
        <w:shd w:val="clear" w:color="auto" w:fill="FFFFFF"/>
        <w:jc w:val="both"/>
      </w:pPr>
    </w:p>
    <w:p w14:paraId="125BCC4F" w14:textId="77777777" w:rsidR="00C62C30" w:rsidRDefault="00000000">
      <w:pPr>
        <w:shd w:val="clear" w:color="auto" w:fill="FFFFFF"/>
        <w:jc w:val="both"/>
        <w:rPr>
          <w:color w:val="212121"/>
        </w:rPr>
      </w:pPr>
      <w:r>
        <w:rPr>
          <w:color w:val="212121"/>
        </w:rPr>
        <w:t> </w:t>
      </w:r>
    </w:p>
    <w:p w14:paraId="66B9B3F6" w14:textId="77777777" w:rsidR="00C62C30" w:rsidRDefault="00C62C30">
      <w:pPr>
        <w:pBdr>
          <w:top w:val="nil"/>
          <w:left w:val="nil"/>
          <w:bottom w:val="nil"/>
          <w:right w:val="nil"/>
          <w:between w:val="nil"/>
        </w:pBdr>
        <w:jc w:val="both"/>
        <w:rPr>
          <w:sz w:val="24"/>
          <w:szCs w:val="24"/>
        </w:rPr>
      </w:pPr>
    </w:p>
    <w:p w14:paraId="7D39C638" w14:textId="77777777" w:rsidR="00C62C30" w:rsidRDefault="00000000">
      <w:pPr>
        <w:pBdr>
          <w:top w:val="nil"/>
          <w:left w:val="nil"/>
          <w:bottom w:val="nil"/>
          <w:right w:val="nil"/>
          <w:between w:val="nil"/>
        </w:pBdr>
        <w:jc w:val="both"/>
        <w:rPr>
          <w:rFonts w:ascii="Century Gothic" w:eastAsia="Century Gothic" w:hAnsi="Century Gothic" w:cs="Century Gothic"/>
          <w:b/>
          <w:color w:val="000000"/>
          <w:sz w:val="32"/>
          <w:szCs w:val="32"/>
        </w:rPr>
      </w:pPr>
      <w:r>
        <w:rPr>
          <w:rFonts w:ascii="Century Gothic" w:eastAsia="Century Gothic" w:hAnsi="Century Gothic" w:cs="Century Gothic"/>
          <w:b/>
          <w:color w:val="000000"/>
          <w:sz w:val="32"/>
          <w:szCs w:val="32"/>
        </w:rPr>
        <w:t>Vocal Music</w:t>
      </w:r>
    </w:p>
    <w:p w14:paraId="2C765B17" w14:textId="77777777" w:rsidR="00C62C30" w:rsidRDefault="00C62C30">
      <w:pPr>
        <w:pBdr>
          <w:top w:val="nil"/>
          <w:left w:val="nil"/>
          <w:bottom w:val="nil"/>
          <w:right w:val="nil"/>
          <w:between w:val="nil"/>
        </w:pBdr>
        <w:jc w:val="both"/>
        <w:rPr>
          <w:rFonts w:ascii="Century Gothic" w:eastAsia="Century Gothic" w:hAnsi="Century Gothic" w:cs="Century Gothic"/>
          <w:b/>
          <w:sz w:val="32"/>
          <w:szCs w:val="32"/>
        </w:rPr>
      </w:pPr>
    </w:p>
    <w:p w14:paraId="539147DD"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Treble Choir</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1 credit</w:t>
      </w:r>
    </w:p>
    <w:p w14:paraId="077EC035" w14:textId="77777777" w:rsidR="00C62C30" w:rsidRDefault="00000000">
      <w:pPr>
        <w:pBdr>
          <w:top w:val="nil"/>
          <w:left w:val="nil"/>
          <w:bottom w:val="nil"/>
          <w:right w:val="nil"/>
          <w:between w:val="nil"/>
        </w:pBdr>
        <w:jc w:val="both"/>
        <w:rPr>
          <w:color w:val="000000"/>
        </w:rPr>
      </w:pPr>
      <w:r>
        <w:rPr>
          <w:color w:val="000000"/>
        </w:rPr>
        <w:tab/>
      </w:r>
    </w:p>
    <w:p w14:paraId="24A05958" w14:textId="77777777" w:rsidR="00C62C30" w:rsidRDefault="00000000">
      <w:pPr>
        <w:pBdr>
          <w:top w:val="nil"/>
          <w:left w:val="nil"/>
          <w:bottom w:val="nil"/>
          <w:right w:val="nil"/>
          <w:between w:val="nil"/>
        </w:pBdr>
        <w:jc w:val="both"/>
      </w:pPr>
      <w:r>
        <w:rPr>
          <w:color w:val="000000"/>
        </w:rPr>
        <w:t xml:space="preserve">This vocal ensemble offers performance opportunities and theory and musicianship skills for all interested treble voice singers.  The Treble Choir sings for a variety of events, and participation in these events is required for the class. </w:t>
      </w:r>
      <w:r>
        <w:t>Grades are based on concert attendance, daily participation,improvement of musical skills,  and rehearsal discipline as observed by the director.</w:t>
      </w:r>
    </w:p>
    <w:p w14:paraId="36903F44" w14:textId="77777777" w:rsidR="00C62C30" w:rsidRDefault="00C62C30">
      <w:pPr>
        <w:pBdr>
          <w:top w:val="nil"/>
          <w:left w:val="nil"/>
          <w:bottom w:val="nil"/>
          <w:right w:val="nil"/>
          <w:between w:val="nil"/>
        </w:pBdr>
        <w:jc w:val="both"/>
      </w:pPr>
    </w:p>
    <w:p w14:paraId="56D7D351"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30D2AC6F"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Tenor-Bass Choir</w:t>
      </w:r>
      <w:r>
        <w:rPr>
          <w:rFonts w:ascii="Arial Black" w:eastAsia="Arial Black" w:hAnsi="Arial Black" w:cs="Arial Black"/>
          <w:color w:val="000000"/>
          <w:sz w:val="22"/>
          <w:szCs w:val="22"/>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1 credit</w:t>
      </w:r>
    </w:p>
    <w:p w14:paraId="1D2DE848" w14:textId="77777777" w:rsidR="00C62C30" w:rsidRDefault="00C62C30">
      <w:pPr>
        <w:pBdr>
          <w:top w:val="nil"/>
          <w:left w:val="nil"/>
          <w:bottom w:val="nil"/>
          <w:right w:val="nil"/>
          <w:between w:val="nil"/>
        </w:pBdr>
        <w:jc w:val="both"/>
        <w:rPr>
          <w:color w:val="000000"/>
        </w:rPr>
      </w:pPr>
    </w:p>
    <w:p w14:paraId="0534D05A" w14:textId="77777777" w:rsidR="00C62C30" w:rsidRDefault="00000000">
      <w:pPr>
        <w:pBdr>
          <w:top w:val="nil"/>
          <w:left w:val="nil"/>
          <w:bottom w:val="nil"/>
          <w:right w:val="nil"/>
          <w:between w:val="nil"/>
        </w:pBdr>
        <w:jc w:val="both"/>
      </w:pPr>
      <w:r>
        <w:rPr>
          <w:color w:val="000000"/>
        </w:rPr>
        <w:t xml:space="preserve">This vocal ensemble offers performance opportunities and theory and musicianship skills for all interested male singers.  The Tenor-Bass Choir sings for a variety of events, and participation in these events is required for the class. </w:t>
      </w:r>
      <w:r>
        <w:t>Grades are based on concert attendance, daily participation,improvement of musical skills,  and rehearsal discipline as observed by the director.</w:t>
      </w:r>
    </w:p>
    <w:p w14:paraId="5629B707" w14:textId="77777777" w:rsidR="00C62C30" w:rsidRDefault="00C62C30">
      <w:pPr>
        <w:pBdr>
          <w:top w:val="nil"/>
          <w:left w:val="nil"/>
          <w:bottom w:val="nil"/>
          <w:right w:val="nil"/>
          <w:between w:val="nil"/>
        </w:pBdr>
        <w:jc w:val="both"/>
      </w:pPr>
    </w:p>
    <w:p w14:paraId="195F7970"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7EC274C2"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Chamber Ensemble</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1 credit</w:t>
      </w:r>
    </w:p>
    <w:p w14:paraId="050623BA" w14:textId="77777777" w:rsidR="00C62C30" w:rsidRDefault="00000000">
      <w:pPr>
        <w:pBdr>
          <w:top w:val="nil"/>
          <w:left w:val="nil"/>
          <w:bottom w:val="nil"/>
          <w:right w:val="nil"/>
          <w:between w:val="nil"/>
        </w:pBdr>
        <w:jc w:val="both"/>
        <w:rPr>
          <w:color w:val="000000"/>
        </w:rPr>
      </w:pPr>
      <w:r>
        <w:rPr>
          <w:color w:val="000000"/>
        </w:rPr>
        <w:tab/>
        <w:t>Prerequisite: Audition, 10</w:t>
      </w:r>
      <w:r>
        <w:rPr>
          <w:color w:val="000000"/>
          <w:vertAlign w:val="superscript"/>
        </w:rPr>
        <w:t>th</w:t>
      </w:r>
      <w:r>
        <w:rPr>
          <w:color w:val="000000"/>
        </w:rPr>
        <w:t>, 11</w:t>
      </w:r>
      <w:r>
        <w:rPr>
          <w:color w:val="000000"/>
          <w:vertAlign w:val="superscript"/>
        </w:rPr>
        <w:t>th</w:t>
      </w:r>
      <w:r>
        <w:rPr>
          <w:color w:val="000000"/>
        </w:rPr>
        <w:t xml:space="preserve"> or 12</w:t>
      </w:r>
      <w:r>
        <w:rPr>
          <w:color w:val="000000"/>
          <w:vertAlign w:val="superscript"/>
        </w:rPr>
        <w:t>th</w:t>
      </w:r>
      <w:r>
        <w:rPr>
          <w:color w:val="000000"/>
        </w:rPr>
        <w:t xml:space="preserve"> Status typically preferred </w:t>
      </w:r>
      <w:r>
        <w:rPr>
          <w:color w:val="000000"/>
        </w:rPr>
        <w:tab/>
      </w:r>
      <w:r>
        <w:rPr>
          <w:color w:val="000000"/>
        </w:rPr>
        <w:tab/>
      </w:r>
      <w:r>
        <w:rPr>
          <w:color w:val="000000"/>
        </w:rPr>
        <w:tab/>
      </w:r>
      <w:r>
        <w:rPr>
          <w:color w:val="000000"/>
        </w:rPr>
        <w:tab/>
      </w:r>
    </w:p>
    <w:p w14:paraId="579543C0" w14:textId="77777777" w:rsidR="00C62C30" w:rsidRDefault="00C62C30">
      <w:pPr>
        <w:pBdr>
          <w:top w:val="nil"/>
          <w:left w:val="nil"/>
          <w:bottom w:val="nil"/>
          <w:right w:val="nil"/>
          <w:between w:val="nil"/>
        </w:pBdr>
        <w:jc w:val="both"/>
        <w:rPr>
          <w:color w:val="000000"/>
        </w:rPr>
      </w:pPr>
    </w:p>
    <w:p w14:paraId="14550AE6" w14:textId="77777777" w:rsidR="00C62C30" w:rsidRDefault="00000000">
      <w:pPr>
        <w:pBdr>
          <w:top w:val="nil"/>
          <w:left w:val="nil"/>
          <w:bottom w:val="nil"/>
          <w:right w:val="nil"/>
          <w:between w:val="nil"/>
        </w:pBdr>
        <w:jc w:val="both"/>
      </w:pPr>
      <w:r>
        <w:rPr>
          <w:color w:val="000000"/>
        </w:rPr>
        <w:lastRenderedPageBreak/>
        <w:t xml:space="preserve">This vocal ensemble offers a performance opportunity for advanced level students. Auditions are required and are used for placement purposes. This group sings a variety of music including jazz, madrigals, classical and popular styles.  The Chamber Ensemble performs for a variety of events, and participation in these events is required for the class. Grades are based on performance </w:t>
      </w:r>
      <w:r>
        <w:t>attendance</w:t>
      </w:r>
      <w:r>
        <w:rPr>
          <w:color w:val="000000"/>
        </w:rPr>
        <w:t xml:space="preserve">,rehearsal attendance and </w:t>
      </w:r>
      <w:r>
        <w:t xml:space="preserve">discipline, and growth in musicianship skills. </w:t>
      </w:r>
      <w:r>
        <w:rPr>
          <w:color w:val="000000"/>
        </w:rPr>
        <w:t xml:space="preserve"> </w:t>
      </w:r>
    </w:p>
    <w:p w14:paraId="1D8FCD7C" w14:textId="77777777" w:rsidR="00C62C30" w:rsidRDefault="00C62C30">
      <w:pPr>
        <w:pBdr>
          <w:top w:val="nil"/>
          <w:left w:val="nil"/>
          <w:bottom w:val="nil"/>
          <w:right w:val="nil"/>
          <w:between w:val="nil"/>
        </w:pBdr>
        <w:jc w:val="both"/>
      </w:pPr>
    </w:p>
    <w:p w14:paraId="30CABCCE" w14:textId="77777777" w:rsidR="00C62C30" w:rsidRDefault="00000000">
      <w:pPr>
        <w:jc w:val="center"/>
        <w:rPr>
          <w:rFonts w:ascii="Calibri" w:eastAsia="Calibri" w:hAnsi="Calibri" w:cs="Calibri"/>
          <w:color w:val="000000"/>
        </w:rPr>
      </w:pPr>
      <w:r>
        <w:pict w14:anchorId="7EFED739">
          <v:rect id="_x0000_i1026" style="width:0;height:1.5pt" o:hralign="center" o:hrstd="t" o:hr="t" fillcolor="#a0a0a0" stroked="f"/>
        </w:pict>
      </w:r>
    </w:p>
    <w:p w14:paraId="6CB9EB7F" w14:textId="77777777" w:rsidR="00C62C30" w:rsidRDefault="00C62C30">
      <w:pPr>
        <w:pStyle w:val="Heading1"/>
        <w:rPr>
          <w:sz w:val="32"/>
          <w:szCs w:val="32"/>
        </w:rPr>
      </w:pPr>
      <w:bookmarkStart w:id="72" w:name="_heading=h.34g0dwd" w:colFirst="0" w:colLast="0"/>
      <w:bookmarkEnd w:id="72"/>
    </w:p>
    <w:p w14:paraId="338C5DF9" w14:textId="77777777" w:rsidR="00C62C30" w:rsidRDefault="00000000">
      <w:pPr>
        <w:pStyle w:val="Heading1"/>
        <w:rPr>
          <w:sz w:val="32"/>
          <w:szCs w:val="32"/>
        </w:rPr>
      </w:pPr>
      <w:bookmarkStart w:id="73" w:name="_heading=h.qb1vpj871i2b" w:colFirst="0" w:colLast="0"/>
      <w:bookmarkEnd w:id="73"/>
      <w:r>
        <w:rPr>
          <w:sz w:val="32"/>
          <w:szCs w:val="32"/>
        </w:rPr>
        <w:t>Health and Physical Education Department course offerings</w:t>
      </w:r>
    </w:p>
    <w:p w14:paraId="2AFDF698" w14:textId="77777777" w:rsidR="00C62C30" w:rsidRDefault="00C62C30">
      <w:pPr>
        <w:pBdr>
          <w:top w:val="nil"/>
          <w:left w:val="nil"/>
          <w:bottom w:val="nil"/>
          <w:right w:val="nil"/>
          <w:between w:val="nil"/>
        </w:pBdr>
        <w:jc w:val="both"/>
        <w:rPr>
          <w:color w:val="000000"/>
        </w:rPr>
      </w:pPr>
    </w:p>
    <w:p w14:paraId="6BE9F697" w14:textId="77777777" w:rsidR="00C62C30" w:rsidRDefault="00000000">
      <w:pPr>
        <w:pBdr>
          <w:top w:val="nil"/>
          <w:left w:val="nil"/>
          <w:bottom w:val="nil"/>
          <w:right w:val="nil"/>
          <w:between w:val="nil"/>
        </w:pBdr>
        <w:jc w:val="both"/>
        <w:rPr>
          <w:color w:val="000000"/>
        </w:rPr>
      </w:pPr>
      <w:r>
        <w:rPr>
          <w:color w:val="000000"/>
        </w:rPr>
        <w:t xml:space="preserve">Each student is required to complete one-half unit of credit in both Health and Physical Education for graduation.  </w:t>
      </w:r>
    </w:p>
    <w:p w14:paraId="09A5E2BD" w14:textId="77777777" w:rsidR="00C62C30" w:rsidRDefault="00C62C30"/>
    <w:p w14:paraId="3BF82515" w14:textId="77777777" w:rsidR="00C62C30" w:rsidRDefault="00000000">
      <w:r>
        <w:rPr>
          <w:b/>
        </w:rPr>
        <w:t>Physical Education Alternative Credit for Officially Sanctioned OHSAA Athletics, Cheerleading, and Marching Band:</w:t>
      </w:r>
      <w:r>
        <w:t xml:space="preserve">  </w:t>
      </w:r>
      <w:r>
        <w:br/>
        <w:t xml:space="preserve">The Coventry Board of Education permits students to be excused from the high school physical education requirements, </w:t>
      </w:r>
      <w:r>
        <w:rPr>
          <w:b/>
        </w:rPr>
        <w:t>grades 9 – 11</w:t>
      </w:r>
      <w:r>
        <w:t>, if the student has successfully completed two full seasons of athletics, cheerleading, and/or marching band. To qualify for physical education alternative credit, the following must be accomplished:</w:t>
      </w:r>
    </w:p>
    <w:p w14:paraId="39B367DA" w14:textId="77777777" w:rsidR="00C62C30" w:rsidRDefault="00000000">
      <w:pPr>
        <w:numPr>
          <w:ilvl w:val="0"/>
          <w:numId w:val="10"/>
        </w:numPr>
        <w:pBdr>
          <w:top w:val="nil"/>
          <w:left w:val="nil"/>
          <w:bottom w:val="nil"/>
          <w:right w:val="nil"/>
          <w:between w:val="nil"/>
        </w:pBdr>
        <w:spacing w:line="276" w:lineRule="auto"/>
        <w:rPr>
          <w:color w:val="000000"/>
        </w:rPr>
      </w:pPr>
      <w:r>
        <w:rPr>
          <w:rFonts w:ascii="Calibri" w:eastAsia="Calibri" w:hAnsi="Calibri" w:cs="Calibri"/>
          <w:color w:val="000000"/>
          <w:sz w:val="22"/>
          <w:szCs w:val="22"/>
        </w:rPr>
        <w:t xml:space="preserve"> </w:t>
      </w:r>
      <w:r>
        <w:rPr>
          <w:color w:val="000000"/>
        </w:rPr>
        <w:t xml:space="preserve">The sport or activity must equal at least sixty hours, which includes:  practice, games, and activities to meet the established Carnegie unit time requirements for ¼ physical education credit.  Students understand that a combination of a high school credit of one PE course combined with one activity or sport does not satisfy the requirement for a waiver. </w:t>
      </w:r>
    </w:p>
    <w:p w14:paraId="32A3EC24" w14:textId="77777777" w:rsidR="00C62C30" w:rsidRDefault="00000000">
      <w:pPr>
        <w:numPr>
          <w:ilvl w:val="0"/>
          <w:numId w:val="10"/>
        </w:numPr>
        <w:pBdr>
          <w:top w:val="nil"/>
          <w:left w:val="nil"/>
          <w:bottom w:val="nil"/>
          <w:right w:val="nil"/>
          <w:between w:val="nil"/>
        </w:pBdr>
        <w:spacing w:line="276" w:lineRule="auto"/>
        <w:rPr>
          <w:color w:val="000000"/>
        </w:rPr>
      </w:pPr>
      <w:r>
        <w:rPr>
          <w:color w:val="000000"/>
        </w:rPr>
        <w:t xml:space="preserve">No student is guaranteed a position on any athletic team or activity for the purpose of the </w:t>
      </w:r>
      <w:r>
        <w:t xml:space="preserve">Physical Education Waiver. </w:t>
      </w:r>
      <w:r>
        <w:rPr>
          <w:color w:val="000000"/>
        </w:rPr>
        <w:t xml:space="preserve"> It is the responsibility of the student to make the team.</w:t>
      </w:r>
    </w:p>
    <w:p w14:paraId="55A6E1AA" w14:textId="77777777" w:rsidR="00C62C30" w:rsidRDefault="00000000">
      <w:pPr>
        <w:numPr>
          <w:ilvl w:val="0"/>
          <w:numId w:val="10"/>
        </w:numPr>
        <w:pBdr>
          <w:top w:val="nil"/>
          <w:left w:val="nil"/>
          <w:bottom w:val="nil"/>
          <w:right w:val="nil"/>
          <w:between w:val="nil"/>
        </w:pBdr>
        <w:spacing w:after="200" w:line="276" w:lineRule="auto"/>
        <w:rPr>
          <w:color w:val="000000"/>
        </w:rPr>
      </w:pPr>
      <w:r>
        <w:rPr>
          <w:color w:val="000000"/>
        </w:rPr>
        <w:t>Students, who newly enroll into the Coventry Local School District, must provide official documentation demonstrating their successful participation in athletics, cheerleading, and/or marching band, from their former school, to be eligible for th</w:t>
      </w:r>
      <w:r>
        <w:t>e waiver</w:t>
      </w:r>
      <w:r>
        <w:rPr>
          <w:color w:val="000000"/>
        </w:rPr>
        <w:t>.  This documentation must be on school letterhead and signed by an appropriate school official.</w:t>
      </w:r>
    </w:p>
    <w:p w14:paraId="7E2C269F" w14:textId="77777777" w:rsidR="00C62C30" w:rsidRDefault="00000000">
      <w:pPr>
        <w:numPr>
          <w:ilvl w:val="0"/>
          <w:numId w:val="10"/>
        </w:numPr>
        <w:pBdr>
          <w:top w:val="nil"/>
          <w:left w:val="nil"/>
          <w:bottom w:val="nil"/>
          <w:right w:val="nil"/>
          <w:between w:val="nil"/>
        </w:pBdr>
        <w:spacing w:after="200" w:line="276" w:lineRule="auto"/>
        <w:rPr>
          <w:color w:val="000000"/>
        </w:rPr>
      </w:pPr>
      <w:r>
        <w:t xml:space="preserve">A high school student who has not fulfilled his/her physical education requirement </w:t>
      </w:r>
      <w:r>
        <w:rPr>
          <w:b/>
          <w:u w:val="single"/>
        </w:rPr>
        <w:t>prior</w:t>
      </w:r>
      <w:r>
        <w:rPr>
          <w:b/>
        </w:rPr>
        <w:t xml:space="preserve"> to the beginning of his/her senior year</w:t>
      </w:r>
      <w:r>
        <w:t xml:space="preserve"> will be scheduled into a physical education class.  Participation in District-sponsored interscholastic athletics, marching band or cheerleading during the senior year </w:t>
      </w:r>
      <w:r>
        <w:rPr>
          <w:b/>
        </w:rPr>
        <w:t>cannot</w:t>
      </w:r>
      <w:r>
        <w:t xml:space="preserve"> be used to fulfill the physical education graduation requirement</w:t>
      </w:r>
      <w:r>
        <w:rPr>
          <w:sz w:val="24"/>
          <w:szCs w:val="24"/>
        </w:rPr>
        <w:t>.</w:t>
      </w:r>
    </w:p>
    <w:p w14:paraId="7ED2A93B" w14:textId="77777777" w:rsidR="00C62C30" w:rsidRDefault="00000000">
      <w:pPr>
        <w:pBdr>
          <w:top w:val="nil"/>
          <w:left w:val="nil"/>
          <w:bottom w:val="nil"/>
          <w:right w:val="nil"/>
          <w:between w:val="nil"/>
        </w:pBdr>
        <w:spacing w:line="276" w:lineRule="auto"/>
        <w:rPr>
          <w:color w:val="000000"/>
        </w:rPr>
      </w:pPr>
      <w:r>
        <w:rPr>
          <w:color w:val="000000"/>
        </w:rPr>
        <w:t xml:space="preserve"> S</w:t>
      </w:r>
      <w:r>
        <w:t>t</w:t>
      </w:r>
      <w:r>
        <w:rPr>
          <w:color w:val="000000"/>
        </w:rPr>
        <w:t xml:space="preserve">udents must choose two Physical Education classes for a total of </w:t>
      </w:r>
      <w:r>
        <w:t>½</w:t>
      </w:r>
      <w:r>
        <w:rPr>
          <w:color w:val="000000"/>
        </w:rPr>
        <w:t xml:space="preserve"> credits </w:t>
      </w:r>
      <w:r>
        <w:t xml:space="preserve">to fulfill their Physical Education requirement for graduation or use the PE Waiver. </w:t>
      </w:r>
      <w:r>
        <w:rPr>
          <w:color w:val="000000"/>
        </w:rPr>
        <w:t xml:space="preserve"> </w:t>
      </w:r>
    </w:p>
    <w:p w14:paraId="72B325DB" w14:textId="77777777" w:rsidR="00C62C30" w:rsidRDefault="00C62C30">
      <w:pPr>
        <w:pBdr>
          <w:top w:val="nil"/>
          <w:left w:val="nil"/>
          <w:bottom w:val="nil"/>
          <w:right w:val="nil"/>
          <w:between w:val="nil"/>
        </w:pBdr>
        <w:spacing w:line="276" w:lineRule="auto"/>
        <w:rPr>
          <w:rFonts w:ascii="Arial Black" w:eastAsia="Arial Black" w:hAnsi="Arial Black" w:cs="Arial Black"/>
          <w:sz w:val="22"/>
          <w:szCs w:val="22"/>
        </w:rPr>
      </w:pPr>
    </w:p>
    <w:p w14:paraId="5DC03246" w14:textId="77777777" w:rsidR="00C62C30" w:rsidRDefault="00000000">
      <w:pPr>
        <w:pBdr>
          <w:top w:val="nil"/>
          <w:left w:val="nil"/>
          <w:bottom w:val="nil"/>
          <w:right w:val="nil"/>
          <w:between w:val="nil"/>
        </w:pBdr>
        <w:spacing w:line="276" w:lineRule="auto"/>
        <w:rPr>
          <w:color w:val="000000"/>
        </w:rPr>
      </w:pPr>
      <w:r>
        <w:rPr>
          <w:rFonts w:ascii="Arial Black" w:eastAsia="Arial Black" w:hAnsi="Arial Black" w:cs="Arial Black"/>
          <w:color w:val="000000"/>
          <w:sz w:val="22"/>
          <w:szCs w:val="22"/>
        </w:rPr>
        <w:t xml:space="preserve">Physical Education 1 &amp; 2 </w:t>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color w:val="000000"/>
        </w:rPr>
        <w:tab/>
      </w:r>
      <w:r>
        <w:rPr>
          <w:color w:val="000000"/>
        </w:rPr>
        <w:tab/>
      </w:r>
      <w:r>
        <w:rPr>
          <w:color w:val="000000"/>
        </w:rPr>
        <w:tab/>
        <w:t>¼ credit each</w:t>
      </w:r>
      <w:r>
        <w:rPr>
          <w:color w:val="000000"/>
        </w:rPr>
        <w:tab/>
      </w:r>
      <w:r>
        <w:rPr>
          <w:color w:val="000000"/>
        </w:rPr>
        <w:tab/>
      </w:r>
      <w:r>
        <w:rPr>
          <w:color w:val="000000"/>
        </w:rPr>
        <w:tab/>
      </w:r>
    </w:p>
    <w:p w14:paraId="3155A10A" w14:textId="77777777" w:rsidR="00C62C30" w:rsidRDefault="00C62C30">
      <w:pPr>
        <w:pBdr>
          <w:top w:val="nil"/>
          <w:left w:val="nil"/>
          <w:bottom w:val="nil"/>
          <w:right w:val="nil"/>
          <w:between w:val="nil"/>
        </w:pBdr>
        <w:spacing w:line="276" w:lineRule="auto"/>
        <w:rPr>
          <w:color w:val="000000"/>
        </w:rPr>
      </w:pPr>
    </w:p>
    <w:p w14:paraId="3D0FCEE8" w14:textId="77777777" w:rsidR="00C62C30" w:rsidRDefault="00000000">
      <w:pPr>
        <w:pBdr>
          <w:top w:val="nil"/>
          <w:left w:val="nil"/>
          <w:bottom w:val="nil"/>
          <w:right w:val="nil"/>
          <w:between w:val="nil"/>
        </w:pBdr>
        <w:spacing w:after="200" w:line="276" w:lineRule="auto"/>
        <w:rPr>
          <w:rFonts w:ascii="Arial Black" w:eastAsia="Arial Black" w:hAnsi="Arial Black" w:cs="Arial Black"/>
          <w:color w:val="000000"/>
          <w:sz w:val="22"/>
          <w:szCs w:val="22"/>
        </w:rPr>
      </w:pPr>
      <w:r>
        <w:rPr>
          <w:color w:val="000000"/>
        </w:rPr>
        <w:t xml:space="preserve"> The focus is on lifetime fitness and will utilize the high school auxiliary gym to reach this goal.  </w:t>
      </w:r>
    </w:p>
    <w:p w14:paraId="22815EB1" w14:textId="77777777" w:rsidR="00C62C30" w:rsidRDefault="00000000">
      <w:pPr>
        <w:pBdr>
          <w:top w:val="nil"/>
          <w:left w:val="nil"/>
          <w:bottom w:val="nil"/>
          <w:right w:val="nil"/>
          <w:between w:val="nil"/>
        </w:pBdr>
        <w:rPr>
          <w:color w:val="000000"/>
        </w:rPr>
      </w:pPr>
      <w:r>
        <w:rPr>
          <w:rFonts w:ascii="Arial Black" w:eastAsia="Arial Black" w:hAnsi="Arial Black" w:cs="Arial Black"/>
          <w:color w:val="000000"/>
          <w:sz w:val="22"/>
          <w:szCs w:val="22"/>
        </w:rPr>
        <w:t>Exercise &amp; Conditioning</w:t>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color w:val="000000"/>
        </w:rPr>
        <w:tab/>
      </w:r>
      <w:r>
        <w:t>¼</w:t>
      </w:r>
      <w:r>
        <w:rPr>
          <w:color w:val="000000"/>
        </w:rPr>
        <w:t xml:space="preserve"> </w:t>
      </w:r>
      <w:r>
        <w:t>credit</w:t>
      </w:r>
    </w:p>
    <w:p w14:paraId="581A7FEB" w14:textId="77777777" w:rsidR="00C62C30" w:rsidRDefault="00000000">
      <w:pPr>
        <w:pBdr>
          <w:top w:val="nil"/>
          <w:left w:val="nil"/>
          <w:bottom w:val="nil"/>
          <w:right w:val="nil"/>
          <w:between w:val="nil"/>
        </w:pBdr>
        <w:rPr>
          <w:color w:val="000000"/>
        </w:rPr>
      </w:pPr>
      <w:r>
        <w:rPr>
          <w:rFonts w:ascii="Arial Black" w:eastAsia="Arial Black" w:hAnsi="Arial Black" w:cs="Arial Black"/>
          <w:color w:val="000000"/>
          <w:sz w:val="22"/>
          <w:szCs w:val="22"/>
        </w:rPr>
        <w:tab/>
      </w:r>
      <w:r>
        <w:tab/>
      </w:r>
      <w:r>
        <w:rPr>
          <w:color w:val="000000"/>
          <w:sz w:val="24"/>
          <w:szCs w:val="24"/>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r>
        <w:rPr>
          <w:rFonts w:ascii="Arial Black" w:eastAsia="Arial Black" w:hAnsi="Arial Black" w:cs="Arial Black"/>
          <w:color w:val="000000"/>
          <w:sz w:val="22"/>
          <w:szCs w:val="22"/>
        </w:rPr>
        <w:tab/>
      </w:r>
    </w:p>
    <w:p w14:paraId="0BAA4F7D" w14:textId="77777777" w:rsidR="00C62C30" w:rsidRDefault="00000000">
      <w:pPr>
        <w:pBdr>
          <w:top w:val="nil"/>
          <w:left w:val="nil"/>
          <w:bottom w:val="nil"/>
          <w:right w:val="nil"/>
          <w:between w:val="nil"/>
        </w:pBdr>
        <w:rPr>
          <w:color w:val="000000"/>
        </w:rPr>
      </w:pPr>
      <w:r>
        <w:rPr>
          <w:rFonts w:ascii="Calibri" w:eastAsia="Calibri" w:hAnsi="Calibri" w:cs="Calibri"/>
          <w:color w:val="000000"/>
          <w:sz w:val="24"/>
          <w:szCs w:val="24"/>
        </w:rPr>
        <w:t> </w:t>
      </w:r>
      <w:r>
        <w:rPr>
          <w:color w:val="000000"/>
        </w:rPr>
        <w:t xml:space="preserve">This class is designed to provide students with a venue to accomplish fitness goals. This is a participation class where students will learn various types of exercise formats, and how to put together a personalized fitness plan. </w:t>
      </w:r>
    </w:p>
    <w:p w14:paraId="1FB81E37" w14:textId="77777777" w:rsidR="00C62C30" w:rsidRDefault="00C62C30">
      <w:pPr>
        <w:pBdr>
          <w:top w:val="nil"/>
          <w:left w:val="nil"/>
          <w:bottom w:val="nil"/>
          <w:right w:val="nil"/>
          <w:between w:val="nil"/>
        </w:pBdr>
        <w:jc w:val="both"/>
        <w:rPr>
          <w:rFonts w:ascii="Arial Black" w:eastAsia="Arial Black" w:hAnsi="Arial Black" w:cs="Arial Black"/>
          <w:color w:val="000000"/>
          <w:sz w:val="22"/>
          <w:szCs w:val="22"/>
        </w:rPr>
      </w:pPr>
    </w:p>
    <w:p w14:paraId="756BF979" w14:textId="77777777" w:rsidR="00C62C30" w:rsidRDefault="00000000">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300" w:line="331" w:lineRule="auto"/>
        <w:jc w:val="both"/>
        <w:rPr>
          <w:color w:val="0D0D0D"/>
        </w:rPr>
      </w:pPr>
      <w:r>
        <w:rPr>
          <w:rFonts w:ascii="Arial Black" w:eastAsia="Arial Black" w:hAnsi="Arial Black" w:cs="Arial Black"/>
          <w:color w:val="0D0D0D"/>
          <w:sz w:val="22"/>
          <w:szCs w:val="22"/>
        </w:rPr>
        <w:t>Sports and Activities</w:t>
      </w:r>
      <w:r>
        <w:rPr>
          <w:rFonts w:ascii="Arial Black" w:eastAsia="Arial Black" w:hAnsi="Arial Black" w:cs="Arial Black"/>
          <w:color w:val="0D0D0D"/>
          <w:sz w:val="22"/>
          <w:szCs w:val="22"/>
        </w:rPr>
        <w:tab/>
      </w:r>
      <w:r>
        <w:rPr>
          <w:rFonts w:ascii="Arial Black" w:eastAsia="Arial Black" w:hAnsi="Arial Black" w:cs="Arial Black"/>
          <w:color w:val="0D0D0D"/>
          <w:sz w:val="22"/>
          <w:szCs w:val="22"/>
        </w:rPr>
        <w:tab/>
      </w:r>
      <w:r>
        <w:rPr>
          <w:rFonts w:ascii="Arial Black" w:eastAsia="Arial Black" w:hAnsi="Arial Black" w:cs="Arial Black"/>
          <w:color w:val="0D0D0D"/>
          <w:sz w:val="22"/>
          <w:szCs w:val="22"/>
        </w:rPr>
        <w:tab/>
      </w:r>
      <w:r>
        <w:rPr>
          <w:rFonts w:ascii="Arial Black" w:eastAsia="Arial Black" w:hAnsi="Arial Black" w:cs="Arial Black"/>
          <w:color w:val="0D0D0D"/>
          <w:sz w:val="22"/>
          <w:szCs w:val="22"/>
        </w:rPr>
        <w:tab/>
      </w:r>
      <w:r>
        <w:rPr>
          <w:rFonts w:ascii="Arial Black" w:eastAsia="Arial Black" w:hAnsi="Arial Black" w:cs="Arial Black"/>
          <w:color w:val="0D0D0D"/>
          <w:sz w:val="22"/>
          <w:szCs w:val="22"/>
        </w:rPr>
        <w:tab/>
      </w:r>
      <w:r>
        <w:rPr>
          <w:rFonts w:ascii="Arial Black" w:eastAsia="Arial Black" w:hAnsi="Arial Black" w:cs="Arial Black"/>
          <w:color w:val="0D0D0D"/>
          <w:sz w:val="22"/>
          <w:szCs w:val="22"/>
        </w:rPr>
        <w:tab/>
      </w:r>
      <w:r>
        <w:rPr>
          <w:rFonts w:ascii="Arial Black" w:eastAsia="Arial Black" w:hAnsi="Arial Black" w:cs="Arial Black"/>
          <w:color w:val="0D0D0D"/>
          <w:sz w:val="22"/>
          <w:szCs w:val="22"/>
        </w:rPr>
        <w:tab/>
      </w:r>
      <w:r>
        <w:rPr>
          <w:color w:val="0D0D0D"/>
        </w:rPr>
        <w:t>¼ credit</w:t>
      </w:r>
    </w:p>
    <w:p w14:paraId="4A4E7A76" w14:textId="77777777" w:rsidR="00C62C30" w:rsidRDefault="00000000">
      <w:pPr>
        <w:pBdr>
          <w:top w:val="none" w:sz="0" w:space="0" w:color="000000"/>
          <w:left w:val="none" w:sz="0" w:space="0" w:color="000000"/>
          <w:bottom w:val="none" w:sz="0" w:space="0" w:color="000000"/>
          <w:right w:val="none" w:sz="0" w:space="0" w:color="000000"/>
          <w:between w:val="none" w:sz="0" w:space="0" w:color="000000"/>
        </w:pBdr>
        <w:shd w:val="clear" w:color="auto" w:fill="FFFFFF"/>
        <w:spacing w:after="300" w:line="331" w:lineRule="auto"/>
        <w:jc w:val="both"/>
        <w:rPr>
          <w:color w:val="0D0D0D"/>
        </w:rPr>
      </w:pPr>
      <w:r>
        <w:rPr>
          <w:color w:val="0D0D0D"/>
        </w:rPr>
        <w:t xml:space="preserve">Throughout this course, students will engage in an exciting rotation of sports and recreational activities. Students will develop fundamental skills, strategies, and techniques specific to each sport or activity, while also focusing on overall physical conditioning, coordination, agility, and endurance. Emphasis will be placed on inclusive participation, encouraging students of all skill levels to actively contribute and support one another in a positive and supportive environment. This dynamic course offers high school students the opportunity to explore a wide variety of sports and games, fostering physical fitness, teamwork, sportsmanship, and a lifelong love for staying active.  </w:t>
      </w:r>
      <w:r>
        <w:rPr>
          <w:color w:val="0D0D0D"/>
          <w:sz w:val="22"/>
          <w:szCs w:val="22"/>
          <w:highlight w:val="white"/>
        </w:rPr>
        <w:t xml:space="preserve"> </w:t>
      </w:r>
      <w:r>
        <w:rPr>
          <w:b/>
          <w:color w:val="0D0D0D"/>
          <w:highlight w:val="white"/>
        </w:rPr>
        <w:t>This course DOES NOT fulfill/replace the Health 350/351 course requirement for graduation.</w:t>
      </w:r>
    </w:p>
    <w:p w14:paraId="3FBCE319" w14:textId="77777777" w:rsidR="00C62C30" w:rsidRDefault="00C62C30">
      <w:pPr>
        <w:shd w:val="clear" w:color="auto" w:fill="FFFFFF"/>
        <w:spacing w:line="331" w:lineRule="auto"/>
        <w:jc w:val="both"/>
        <w:rPr>
          <w:rFonts w:ascii="Arial" w:eastAsia="Arial" w:hAnsi="Arial" w:cs="Arial"/>
          <w:color w:val="0D0D0D"/>
          <w:sz w:val="22"/>
          <w:szCs w:val="22"/>
        </w:rPr>
      </w:pPr>
    </w:p>
    <w:p w14:paraId="4C6114F1" w14:textId="77777777" w:rsidR="00C62C30" w:rsidRDefault="00C62C30">
      <w:pPr>
        <w:shd w:val="clear" w:color="auto" w:fill="FFFFFF"/>
        <w:spacing w:line="331" w:lineRule="auto"/>
        <w:jc w:val="both"/>
        <w:rPr>
          <w:rFonts w:ascii="Arial Black" w:eastAsia="Arial Black" w:hAnsi="Arial Black" w:cs="Arial Black"/>
          <w:sz w:val="22"/>
          <w:szCs w:val="22"/>
        </w:rPr>
      </w:pPr>
    </w:p>
    <w:p w14:paraId="436D39BE" w14:textId="77777777" w:rsidR="00C62C30" w:rsidRDefault="00C62C30">
      <w:pPr>
        <w:shd w:val="clear" w:color="auto" w:fill="FFFFFF"/>
        <w:spacing w:line="276" w:lineRule="auto"/>
        <w:rPr>
          <w:rFonts w:ascii="Arial Black" w:eastAsia="Arial Black" w:hAnsi="Arial Black" w:cs="Arial Black"/>
          <w:sz w:val="22"/>
          <w:szCs w:val="22"/>
        </w:rPr>
      </w:pPr>
    </w:p>
    <w:p w14:paraId="504CFFD8" w14:textId="77777777" w:rsidR="00C62C30" w:rsidRDefault="00C62C30">
      <w:pPr>
        <w:shd w:val="clear" w:color="auto" w:fill="FFFFFF"/>
        <w:spacing w:line="276" w:lineRule="auto"/>
        <w:rPr>
          <w:rFonts w:ascii="Arial Black" w:eastAsia="Arial Black" w:hAnsi="Arial Black" w:cs="Arial Black"/>
          <w:sz w:val="22"/>
          <w:szCs w:val="22"/>
        </w:rPr>
      </w:pPr>
    </w:p>
    <w:p w14:paraId="34FFE8CC" w14:textId="77777777" w:rsidR="00C62C30" w:rsidRDefault="00C62C30">
      <w:pPr>
        <w:shd w:val="clear" w:color="auto" w:fill="FFFFFF"/>
        <w:spacing w:line="276" w:lineRule="auto"/>
        <w:rPr>
          <w:rFonts w:ascii="Arial Black" w:eastAsia="Arial Black" w:hAnsi="Arial Black" w:cs="Arial Black"/>
          <w:sz w:val="22"/>
          <w:szCs w:val="22"/>
        </w:rPr>
      </w:pPr>
    </w:p>
    <w:p w14:paraId="5892A017" w14:textId="77777777" w:rsidR="00C62C30" w:rsidRDefault="00C62C30">
      <w:pPr>
        <w:shd w:val="clear" w:color="auto" w:fill="FFFFFF"/>
        <w:spacing w:line="276" w:lineRule="auto"/>
        <w:rPr>
          <w:rFonts w:ascii="Arial Black" w:eastAsia="Arial Black" w:hAnsi="Arial Black" w:cs="Arial Black"/>
          <w:sz w:val="22"/>
          <w:szCs w:val="22"/>
        </w:rPr>
      </w:pPr>
    </w:p>
    <w:p w14:paraId="0C148539" w14:textId="77777777" w:rsidR="00C62C30" w:rsidRDefault="00C62C30">
      <w:pPr>
        <w:shd w:val="clear" w:color="auto" w:fill="FFFFFF"/>
        <w:spacing w:line="276" w:lineRule="auto"/>
        <w:rPr>
          <w:rFonts w:ascii="Arial Black" w:eastAsia="Arial Black" w:hAnsi="Arial Black" w:cs="Arial Black"/>
          <w:sz w:val="22"/>
          <w:szCs w:val="22"/>
        </w:rPr>
      </w:pPr>
    </w:p>
    <w:p w14:paraId="0A47A0A5" w14:textId="77777777" w:rsidR="00C62C30" w:rsidRDefault="00000000">
      <w:pPr>
        <w:shd w:val="clear" w:color="auto" w:fill="FFFFFF"/>
        <w:spacing w:line="276" w:lineRule="auto"/>
      </w:pPr>
      <w:r>
        <w:rPr>
          <w:rFonts w:ascii="Arial Black" w:eastAsia="Arial Black" w:hAnsi="Arial Black" w:cs="Arial Black"/>
          <w:sz w:val="22"/>
          <w:szCs w:val="22"/>
        </w:rPr>
        <w:t>Strength Training</w:t>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Black" w:eastAsia="Arial Black" w:hAnsi="Arial Black" w:cs="Arial Black"/>
          <w:sz w:val="22"/>
          <w:szCs w:val="22"/>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t>¼ credit</w:t>
      </w:r>
    </w:p>
    <w:p w14:paraId="78EA919C" w14:textId="77777777" w:rsidR="00C62C30" w:rsidRDefault="00C62C30">
      <w:pPr>
        <w:shd w:val="clear" w:color="auto" w:fill="FFFFFF"/>
        <w:spacing w:line="276" w:lineRule="auto"/>
        <w:rPr>
          <w:rFonts w:ascii="Roboto Serif" w:eastAsia="Roboto Serif" w:hAnsi="Roboto Serif" w:cs="Roboto Serif"/>
          <w:sz w:val="32"/>
          <w:szCs w:val="32"/>
        </w:rPr>
      </w:pPr>
    </w:p>
    <w:p w14:paraId="59E10C4D" w14:textId="77777777" w:rsidR="00C62C30" w:rsidRDefault="00000000">
      <w:pPr>
        <w:shd w:val="clear" w:color="auto" w:fill="FFFFFF"/>
        <w:spacing w:line="288" w:lineRule="auto"/>
      </w:pPr>
      <w:r>
        <w:t>This course is offered to ALL Coventry High School students for two core purposes:</w:t>
      </w:r>
    </w:p>
    <w:p w14:paraId="29A1BEEA" w14:textId="77777777" w:rsidR="00C62C30" w:rsidRDefault="00000000">
      <w:pPr>
        <w:shd w:val="clear" w:color="auto" w:fill="FFFFFF"/>
        <w:spacing w:line="288" w:lineRule="auto"/>
      </w:pPr>
      <w:r>
        <w:t>1. To perform proper spotting, form, and weight room etiquette and to maintain a healthy lifestyle as an adult.</w:t>
      </w:r>
    </w:p>
    <w:p w14:paraId="3D25E1C9" w14:textId="77777777" w:rsidR="00C62C30" w:rsidRDefault="00000000">
      <w:pPr>
        <w:shd w:val="clear" w:color="auto" w:fill="FFFFFF"/>
        <w:spacing w:line="288" w:lineRule="auto"/>
      </w:pPr>
      <w:r>
        <w:t>2. To comprehend, achieve, and maintain personal weight room goals for flexibility, strength, power, explosiveness, nutrition habits, improvement in your sport and overall personal well-being.</w:t>
      </w:r>
    </w:p>
    <w:p w14:paraId="7153C07F" w14:textId="77777777" w:rsidR="00C62C30" w:rsidRDefault="00000000">
      <w:pPr>
        <w:shd w:val="clear" w:color="auto" w:fill="FFFFFF"/>
        <w:spacing w:line="288" w:lineRule="auto"/>
      </w:pPr>
      <w:r>
        <w:t>This course is offered for in and out-of-season student-athletes and students who would like to start an exercise routine. Our goal is to to become a stronger individual in all aspects as the year progresses.  The focus will be to work on upper and lower body muscle groups, with some emphasis on core, flexibility and mobility as well.  To allow adequate recovery and reduce the risk of injury.</w:t>
      </w:r>
    </w:p>
    <w:p w14:paraId="350CB83B" w14:textId="77777777" w:rsidR="00C62C30" w:rsidRDefault="00C62C30">
      <w:pPr>
        <w:shd w:val="clear" w:color="auto" w:fill="FFFFFF"/>
        <w:spacing w:line="331" w:lineRule="auto"/>
        <w:jc w:val="both"/>
      </w:pPr>
    </w:p>
    <w:p w14:paraId="44047F15" w14:textId="77777777" w:rsidR="00C62C30" w:rsidRDefault="00000000">
      <w:pPr>
        <w:shd w:val="clear" w:color="auto" w:fill="FFFFFF"/>
        <w:spacing w:line="331" w:lineRule="auto"/>
        <w:jc w:val="both"/>
        <w:rPr>
          <w:rFonts w:ascii="Arial Black" w:eastAsia="Arial Black" w:hAnsi="Arial Black" w:cs="Arial Black"/>
          <w:sz w:val="22"/>
          <w:szCs w:val="22"/>
        </w:rPr>
      </w:pPr>
      <w:r>
        <w:rPr>
          <w:rFonts w:ascii="Arial Black" w:eastAsia="Arial Black" w:hAnsi="Arial Black" w:cs="Arial Black"/>
          <w:sz w:val="22"/>
          <w:szCs w:val="22"/>
        </w:rPr>
        <w:t>Fall Sports Officiating 1</w:t>
      </w:r>
    </w:p>
    <w:p w14:paraId="7B8C25B0" w14:textId="77777777" w:rsidR="00C62C30" w:rsidRDefault="00000000">
      <w:pPr>
        <w:shd w:val="clear" w:color="auto" w:fill="FFFFFF"/>
        <w:spacing w:line="331" w:lineRule="auto"/>
        <w:jc w:val="both"/>
        <w:rPr>
          <w:b/>
          <w:sz w:val="22"/>
          <w:szCs w:val="22"/>
        </w:rPr>
      </w:pP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r>
      <w:r>
        <w:t>¼  credit</w:t>
      </w:r>
      <w:r>
        <w:rPr>
          <w:b/>
          <w:sz w:val="22"/>
          <w:szCs w:val="22"/>
        </w:rPr>
        <w:tab/>
      </w:r>
    </w:p>
    <w:p w14:paraId="4A8EC1B4" w14:textId="77777777" w:rsidR="00C62C30" w:rsidRDefault="00C62C30">
      <w:pPr>
        <w:shd w:val="clear" w:color="auto" w:fill="FFFFFF"/>
        <w:jc w:val="both"/>
        <w:rPr>
          <w:rFonts w:ascii="Arial" w:eastAsia="Arial" w:hAnsi="Arial" w:cs="Arial"/>
          <w:sz w:val="22"/>
          <w:szCs w:val="22"/>
        </w:rPr>
      </w:pPr>
    </w:p>
    <w:p w14:paraId="61A9FE77" w14:textId="77777777" w:rsidR="00C62C30" w:rsidRDefault="00000000">
      <w:pPr>
        <w:shd w:val="clear" w:color="auto" w:fill="FFFFFF"/>
        <w:jc w:val="both"/>
        <w:rPr>
          <w:b/>
        </w:rPr>
      </w:pPr>
      <w:r>
        <w:t xml:space="preserve">Students must have a background in athletics or the passion to become more familiar with athletics and how supporting organized team sport competitions can contribute to individual and community health. This course is a study of sports officiating while learning the rules, mechanics, and fundamentals of sports.  Students will also learn how to run the scoreboard (Soccer, Volleyball and Flag Football), run the chains + scoreboard (Flag Football), and be a line judge (Volleyball).  This class will focus on the skills necessary to become a sports official, with the opportunity to make up to $10-30 an hour and gainful/supplementary employment for a lifetime. Students may take additional courses in order to get certified by the OHSAA.  </w:t>
      </w:r>
      <w:r>
        <w:rPr>
          <w:b/>
        </w:rPr>
        <w:t>This course DOES NOT fulfill/replace the Health 350/351 course requirement for graduation.</w:t>
      </w:r>
    </w:p>
    <w:p w14:paraId="51940088" w14:textId="77777777" w:rsidR="00C62C30" w:rsidRDefault="00C62C30">
      <w:pPr>
        <w:jc w:val="both"/>
        <w:rPr>
          <w:rFonts w:ascii="Arial Black" w:eastAsia="Arial Black" w:hAnsi="Arial Black" w:cs="Arial Black"/>
          <w:b/>
          <w:sz w:val="22"/>
          <w:szCs w:val="22"/>
        </w:rPr>
      </w:pPr>
    </w:p>
    <w:p w14:paraId="35E5516D"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39718B47" w14:textId="77777777" w:rsidR="00C62C30" w:rsidRDefault="00C62C30">
      <w:pPr>
        <w:shd w:val="clear" w:color="auto" w:fill="FFFFFF"/>
        <w:spacing w:line="331" w:lineRule="auto"/>
        <w:jc w:val="both"/>
        <w:rPr>
          <w:rFonts w:ascii="Arial Black" w:eastAsia="Arial Black" w:hAnsi="Arial Black" w:cs="Arial Black"/>
          <w:sz w:val="22"/>
          <w:szCs w:val="22"/>
        </w:rPr>
      </w:pPr>
    </w:p>
    <w:p w14:paraId="53F903F9" w14:textId="77777777" w:rsidR="00C62C30" w:rsidRDefault="00C62C30">
      <w:pPr>
        <w:shd w:val="clear" w:color="auto" w:fill="FFFFFF"/>
        <w:spacing w:line="331" w:lineRule="auto"/>
        <w:jc w:val="both"/>
        <w:rPr>
          <w:rFonts w:ascii="Arial Black" w:eastAsia="Arial Black" w:hAnsi="Arial Black" w:cs="Arial Black"/>
          <w:sz w:val="22"/>
          <w:szCs w:val="22"/>
        </w:rPr>
      </w:pPr>
    </w:p>
    <w:p w14:paraId="131A57DA" w14:textId="77777777" w:rsidR="00C62C30" w:rsidRDefault="00C62C30">
      <w:pPr>
        <w:shd w:val="clear" w:color="auto" w:fill="FFFFFF"/>
        <w:spacing w:line="331" w:lineRule="auto"/>
        <w:jc w:val="both"/>
        <w:rPr>
          <w:rFonts w:ascii="Arial Black" w:eastAsia="Arial Black" w:hAnsi="Arial Black" w:cs="Arial Black"/>
          <w:sz w:val="22"/>
          <w:szCs w:val="22"/>
        </w:rPr>
      </w:pPr>
    </w:p>
    <w:p w14:paraId="74A90B5A" w14:textId="77777777" w:rsidR="00C62C30" w:rsidRDefault="00000000">
      <w:pPr>
        <w:shd w:val="clear" w:color="auto" w:fill="FFFFFF"/>
        <w:spacing w:line="331" w:lineRule="auto"/>
        <w:jc w:val="both"/>
        <w:rPr>
          <w:sz w:val="22"/>
          <w:szCs w:val="22"/>
        </w:rPr>
      </w:pPr>
      <w:r>
        <w:rPr>
          <w:rFonts w:ascii="Arial Black" w:eastAsia="Arial Black" w:hAnsi="Arial Black" w:cs="Arial Black"/>
          <w:sz w:val="22"/>
          <w:szCs w:val="22"/>
        </w:rPr>
        <w:t xml:space="preserve">Spring Sports Officiating 1 </w:t>
      </w:r>
      <w:r>
        <w:rPr>
          <w:sz w:val="22"/>
          <w:szCs w:val="22"/>
        </w:rPr>
        <w:t xml:space="preserve"> </w:t>
      </w:r>
    </w:p>
    <w:p w14:paraId="14256EA3" w14:textId="77777777" w:rsidR="00C62C30" w:rsidRDefault="00000000">
      <w:pPr>
        <w:shd w:val="clear" w:color="auto" w:fill="FFFFFF"/>
        <w:spacing w:line="331" w:lineRule="auto"/>
        <w:jc w:val="both"/>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t>¼ credit</w:t>
      </w:r>
    </w:p>
    <w:p w14:paraId="7B122F44" w14:textId="77777777" w:rsidR="00C62C30" w:rsidRDefault="00C62C30">
      <w:pPr>
        <w:shd w:val="clear" w:color="auto" w:fill="FFFFFF"/>
        <w:jc w:val="both"/>
        <w:rPr>
          <w:sz w:val="22"/>
          <w:szCs w:val="22"/>
        </w:rPr>
      </w:pPr>
    </w:p>
    <w:p w14:paraId="03AC2B8F" w14:textId="77777777" w:rsidR="00C62C30" w:rsidRDefault="00000000">
      <w:pPr>
        <w:shd w:val="clear" w:color="auto" w:fill="FFFFFF"/>
        <w:spacing w:line="331" w:lineRule="auto"/>
        <w:jc w:val="both"/>
        <w:rPr>
          <w:b/>
        </w:rPr>
      </w:pPr>
      <w:r>
        <w:t xml:space="preserve">Students must have a background in athletics or the passion to become more familiar with athletics and how supporting organized team sport competitions can contribute to individual and community health. This course is a study of sports officiating while learning the rules, mechanics, and fundamentals of sports. This class will offer the opportunity to officiate in youth Basketball,  Softball and Track. Students will also learn how to run the scoreboard (Basketball), keep a scorebook (Softball), and time runners (middle school/high school Track). This class will focus on the skills necessary to become a sports official, with the opportunity to make up to $10-30 an hour and gainful/supplementary employment for a lifetime.  Students may take additional courses in order to get certified by the OHSAA. </w:t>
      </w:r>
      <w:r>
        <w:rPr>
          <w:b/>
        </w:rPr>
        <w:t>This course DOES NOT fulfill/replace the Health 350/351 course requirement for graduation.</w:t>
      </w:r>
    </w:p>
    <w:p w14:paraId="7F0FB721" w14:textId="77777777" w:rsidR="00C62C30" w:rsidRDefault="00C62C30">
      <w:pPr>
        <w:pBdr>
          <w:top w:val="nil"/>
          <w:left w:val="nil"/>
          <w:bottom w:val="nil"/>
          <w:right w:val="nil"/>
          <w:between w:val="nil"/>
        </w:pBdr>
        <w:jc w:val="both"/>
        <w:rPr>
          <w:rFonts w:ascii="Arial Black" w:eastAsia="Arial Black" w:hAnsi="Arial Black" w:cs="Arial Black"/>
          <w:sz w:val="22"/>
          <w:szCs w:val="22"/>
        </w:rPr>
      </w:pPr>
    </w:p>
    <w:p w14:paraId="18F1774F" w14:textId="77777777" w:rsidR="00C62C30" w:rsidRDefault="00000000">
      <w:pPr>
        <w:pBdr>
          <w:top w:val="nil"/>
          <w:left w:val="nil"/>
          <w:bottom w:val="nil"/>
          <w:right w:val="nil"/>
          <w:between w:val="nil"/>
        </w:pBdr>
        <w:jc w:val="both"/>
        <w:rPr>
          <w:color w:val="000000"/>
        </w:rPr>
      </w:pPr>
      <w:r>
        <w:rPr>
          <w:rFonts w:ascii="Arial Black" w:eastAsia="Arial Black" w:hAnsi="Arial Black" w:cs="Arial Black"/>
          <w:color w:val="000000"/>
          <w:sz w:val="22"/>
          <w:szCs w:val="22"/>
        </w:rPr>
        <w:t>Health</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rPr>
        <w:t>½ credit</w:t>
      </w:r>
    </w:p>
    <w:p w14:paraId="027AD12B" w14:textId="77777777" w:rsidR="00C62C30" w:rsidRDefault="00000000">
      <w:pPr>
        <w:pBdr>
          <w:top w:val="nil"/>
          <w:left w:val="nil"/>
          <w:bottom w:val="nil"/>
          <w:right w:val="nil"/>
          <w:between w:val="nil"/>
        </w:pBdr>
        <w:jc w:val="both"/>
        <w:rPr>
          <w:color w:val="000000"/>
        </w:rPr>
      </w:pPr>
      <w:r>
        <w:rPr>
          <w:color w:val="000000"/>
        </w:rPr>
        <w:lastRenderedPageBreak/>
        <w:tab/>
        <w:t>Prerequisite: Sophomore status</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p>
    <w:p w14:paraId="3CB70C54" w14:textId="77777777" w:rsidR="00C62C30" w:rsidRDefault="00C62C30">
      <w:pPr>
        <w:pBdr>
          <w:top w:val="nil"/>
          <w:left w:val="nil"/>
          <w:bottom w:val="nil"/>
          <w:right w:val="nil"/>
          <w:between w:val="nil"/>
        </w:pBdr>
        <w:jc w:val="both"/>
        <w:rPr>
          <w:color w:val="000000"/>
        </w:rPr>
      </w:pPr>
    </w:p>
    <w:p w14:paraId="5560C4B7" w14:textId="77777777" w:rsidR="00C62C30" w:rsidRDefault="00000000">
      <w:pPr>
        <w:pBdr>
          <w:top w:val="nil"/>
          <w:left w:val="nil"/>
          <w:bottom w:val="nil"/>
          <w:right w:val="nil"/>
          <w:between w:val="nil"/>
        </w:pBdr>
        <w:jc w:val="both"/>
        <w:rPr>
          <w:color w:val="000000"/>
        </w:rPr>
      </w:pPr>
      <w:bookmarkStart w:id="74" w:name="_heading=h.1jlao46" w:colFirst="0" w:colLast="0"/>
      <w:bookmarkEnd w:id="74"/>
      <w:r>
        <w:rPr>
          <w:color w:val="000000"/>
        </w:rPr>
        <w:t xml:space="preserve">This course will cover various topics that include but are not limited to: positive/risky health behaviors, defense mechanisms, personality, stress, values, relationships, today’s issues with legal/illegal drugs and alcohol issues, reproduction, diseases and prevention.  Many of these topics will address their relation to different body systems.  The class will help each student with cooperative learning, note taking, discussion and their choices throughout life.  Some promotion will be with the help of guest speakers. </w:t>
      </w:r>
    </w:p>
    <w:p w14:paraId="7C6774EC" w14:textId="77777777" w:rsidR="00C62C30" w:rsidRDefault="00C62C30">
      <w:pPr>
        <w:pStyle w:val="Heading1"/>
        <w:rPr>
          <w:sz w:val="32"/>
          <w:szCs w:val="32"/>
        </w:rPr>
      </w:pPr>
    </w:p>
    <w:p w14:paraId="27FD76C6" w14:textId="77777777" w:rsidR="00C62C30" w:rsidRDefault="00C62C30">
      <w:pPr>
        <w:pStyle w:val="Heading1"/>
        <w:rPr>
          <w:sz w:val="32"/>
          <w:szCs w:val="32"/>
        </w:rPr>
      </w:pPr>
    </w:p>
    <w:p w14:paraId="41C25947" w14:textId="77777777" w:rsidR="00C62C30" w:rsidRDefault="00C62C30"/>
    <w:p w14:paraId="57E7E058" w14:textId="77777777" w:rsidR="00C62C30" w:rsidRDefault="00C62C30"/>
    <w:p w14:paraId="75966ADB" w14:textId="77777777" w:rsidR="00C62C30" w:rsidRDefault="00C62C30"/>
    <w:p w14:paraId="268E3A10" w14:textId="77777777" w:rsidR="00C62C30" w:rsidRDefault="00C62C30"/>
    <w:p w14:paraId="39563DDF" w14:textId="77777777" w:rsidR="00C62C30" w:rsidRDefault="00C62C30">
      <w:pPr>
        <w:pStyle w:val="Heading1"/>
        <w:keepLines/>
        <w:spacing w:before="0" w:after="3" w:line="190" w:lineRule="auto"/>
        <w:ind w:left="-14" w:right="1049"/>
        <w:rPr>
          <w:rFonts w:ascii="Times New Roman" w:hAnsi="Times New Roman"/>
        </w:rPr>
      </w:pPr>
      <w:bookmarkStart w:id="75" w:name="_heading=h.wz7wj0tav3i4" w:colFirst="0" w:colLast="0"/>
      <w:bookmarkEnd w:id="75"/>
    </w:p>
    <w:p w14:paraId="3C90677B" w14:textId="77777777" w:rsidR="00C62C30" w:rsidRDefault="00C62C30">
      <w:pPr>
        <w:pStyle w:val="Heading1"/>
        <w:keepLines/>
        <w:spacing w:before="0" w:after="3" w:line="190" w:lineRule="auto"/>
        <w:ind w:left="10" w:right="1049" w:hanging="24"/>
        <w:jc w:val="center"/>
        <w:rPr>
          <w:rFonts w:ascii="Times New Roman" w:hAnsi="Times New Roman"/>
        </w:rPr>
      </w:pPr>
      <w:bookmarkStart w:id="76" w:name="_heading=h.xfur5qpffc7h" w:colFirst="0" w:colLast="0"/>
      <w:bookmarkEnd w:id="76"/>
    </w:p>
    <w:p w14:paraId="0ADEC0DD" w14:textId="77777777" w:rsidR="00C62C30" w:rsidRDefault="00000000">
      <w:pPr>
        <w:pStyle w:val="Heading1"/>
        <w:keepLines/>
        <w:spacing w:before="0" w:after="3" w:line="190" w:lineRule="auto"/>
        <w:ind w:left="10" w:right="1049" w:hanging="24"/>
        <w:jc w:val="center"/>
        <w:rPr>
          <w:rFonts w:ascii="Times New Roman" w:hAnsi="Times New Roman"/>
        </w:rPr>
      </w:pPr>
      <w:bookmarkStart w:id="77" w:name="_heading=h.7ynvmin51tqm" w:colFirst="0" w:colLast="0"/>
      <w:bookmarkEnd w:id="77"/>
      <w:r>
        <w:rPr>
          <w:noProof/>
        </w:rPr>
        <w:drawing>
          <wp:anchor distT="114300" distB="114300" distL="114300" distR="114300" simplePos="0" relativeHeight="251657216" behindDoc="0" locked="0" layoutInCell="1" hidden="0" allowOverlap="1" wp14:anchorId="11938F6F" wp14:editId="64F25430">
            <wp:simplePos x="0" y="0"/>
            <wp:positionH relativeFrom="column">
              <wp:posOffset>1895475</wp:posOffset>
            </wp:positionH>
            <wp:positionV relativeFrom="paragraph">
              <wp:posOffset>188662</wp:posOffset>
            </wp:positionV>
            <wp:extent cx="2195513" cy="1052016"/>
            <wp:effectExtent l="0" t="0" r="0" b="0"/>
            <wp:wrapSquare wrapText="bothSides" distT="114300" distB="114300" distL="114300" distR="114300"/>
            <wp:docPr id="5"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25"/>
                    <a:srcRect/>
                    <a:stretch>
                      <a:fillRect/>
                    </a:stretch>
                  </pic:blipFill>
                  <pic:spPr>
                    <a:xfrm>
                      <a:off x="0" y="0"/>
                      <a:ext cx="2195513" cy="1052016"/>
                    </a:xfrm>
                    <a:prstGeom prst="rect">
                      <a:avLst/>
                    </a:prstGeom>
                    <a:ln/>
                  </pic:spPr>
                </pic:pic>
              </a:graphicData>
            </a:graphic>
          </wp:anchor>
        </w:drawing>
      </w:r>
    </w:p>
    <w:p w14:paraId="1E999655" w14:textId="77777777" w:rsidR="00C62C30" w:rsidRDefault="00C62C30">
      <w:pPr>
        <w:pStyle w:val="Heading1"/>
        <w:keepLines/>
        <w:spacing w:before="0" w:after="3" w:line="190" w:lineRule="auto"/>
        <w:ind w:left="10" w:right="1049" w:hanging="24"/>
        <w:jc w:val="center"/>
        <w:rPr>
          <w:rFonts w:ascii="Times New Roman" w:hAnsi="Times New Roman"/>
        </w:rPr>
      </w:pPr>
      <w:bookmarkStart w:id="78" w:name="_heading=h.ivalqgqqnonm" w:colFirst="0" w:colLast="0"/>
      <w:bookmarkEnd w:id="78"/>
    </w:p>
    <w:p w14:paraId="05290FA0" w14:textId="77777777" w:rsidR="00C62C30" w:rsidRDefault="00C62C30">
      <w:pPr>
        <w:pStyle w:val="Heading1"/>
        <w:keepLines/>
        <w:spacing w:before="0" w:after="3" w:line="190" w:lineRule="auto"/>
        <w:ind w:left="10" w:right="1049" w:hanging="24"/>
        <w:jc w:val="center"/>
        <w:rPr>
          <w:rFonts w:ascii="Times New Roman" w:hAnsi="Times New Roman"/>
        </w:rPr>
      </w:pPr>
      <w:bookmarkStart w:id="79" w:name="_heading=h.yx1h7u6cv4j6" w:colFirst="0" w:colLast="0"/>
      <w:bookmarkEnd w:id="79"/>
    </w:p>
    <w:p w14:paraId="13493150" w14:textId="77777777" w:rsidR="00C62C30" w:rsidRDefault="00C62C30"/>
    <w:p w14:paraId="79F588C6" w14:textId="77777777" w:rsidR="00C62C30" w:rsidRDefault="00C62C30"/>
    <w:p w14:paraId="5B8D1568" w14:textId="77777777" w:rsidR="00C62C30" w:rsidRDefault="00C62C30">
      <w:pPr>
        <w:pStyle w:val="Heading1"/>
        <w:keepLines/>
        <w:spacing w:before="0" w:after="3" w:line="190" w:lineRule="auto"/>
        <w:ind w:left="10" w:right="1049" w:hanging="24"/>
        <w:jc w:val="center"/>
        <w:rPr>
          <w:rFonts w:ascii="Times New Roman" w:hAnsi="Times New Roman"/>
        </w:rPr>
      </w:pPr>
      <w:bookmarkStart w:id="80" w:name="_heading=h.qgvuz4cp0ihj" w:colFirst="0" w:colLast="0"/>
      <w:bookmarkEnd w:id="80"/>
    </w:p>
    <w:p w14:paraId="4E7B0BD3" w14:textId="77777777" w:rsidR="00C62C30" w:rsidRDefault="00C62C30">
      <w:pPr>
        <w:pStyle w:val="Heading1"/>
        <w:keepLines/>
        <w:spacing w:before="0" w:after="3" w:line="190" w:lineRule="auto"/>
        <w:ind w:left="10" w:right="1049" w:hanging="24"/>
        <w:jc w:val="center"/>
        <w:rPr>
          <w:rFonts w:ascii="Times New Roman" w:hAnsi="Times New Roman"/>
        </w:rPr>
      </w:pPr>
      <w:bookmarkStart w:id="81" w:name="_heading=h.j075zcwcqpx" w:colFirst="0" w:colLast="0"/>
      <w:bookmarkEnd w:id="81"/>
    </w:p>
    <w:p w14:paraId="61817DB5" w14:textId="77777777" w:rsidR="00C62C30" w:rsidRDefault="00C62C30">
      <w:pPr>
        <w:pStyle w:val="Heading1"/>
        <w:keepLines/>
        <w:spacing w:before="0" w:after="3" w:line="190" w:lineRule="auto"/>
        <w:ind w:left="10" w:right="1049" w:hanging="24"/>
        <w:jc w:val="center"/>
        <w:rPr>
          <w:rFonts w:ascii="Times New Roman" w:hAnsi="Times New Roman"/>
        </w:rPr>
      </w:pPr>
      <w:bookmarkStart w:id="82" w:name="_heading=h.dmgg0myxs040" w:colFirst="0" w:colLast="0"/>
      <w:bookmarkEnd w:id="82"/>
    </w:p>
    <w:p w14:paraId="3FC083B6" w14:textId="77777777" w:rsidR="00C62C30" w:rsidRDefault="00C62C30">
      <w:pPr>
        <w:pStyle w:val="Heading1"/>
        <w:keepLines/>
        <w:spacing w:before="0" w:after="3" w:line="190" w:lineRule="auto"/>
        <w:ind w:left="10" w:right="1049" w:hanging="24"/>
        <w:jc w:val="center"/>
        <w:rPr>
          <w:rFonts w:ascii="Times New Roman" w:hAnsi="Times New Roman"/>
        </w:rPr>
      </w:pPr>
      <w:bookmarkStart w:id="83" w:name="_heading=h.sdtx9rn6a9tc" w:colFirst="0" w:colLast="0"/>
      <w:bookmarkEnd w:id="83"/>
    </w:p>
    <w:p w14:paraId="5789B9BA" w14:textId="77777777" w:rsidR="00C62C30" w:rsidRDefault="00000000">
      <w:pPr>
        <w:pStyle w:val="Heading1"/>
        <w:keepLines/>
        <w:spacing w:before="0" w:after="3" w:line="190" w:lineRule="auto"/>
        <w:ind w:left="10" w:right="1049" w:hanging="24"/>
        <w:jc w:val="center"/>
        <w:rPr>
          <w:rFonts w:ascii="Times New Roman" w:hAnsi="Times New Roman"/>
        </w:rPr>
      </w:pPr>
      <w:bookmarkStart w:id="84" w:name="_heading=h.wmtf9s9cry39" w:colFirst="0" w:colLast="0"/>
      <w:bookmarkEnd w:id="84"/>
      <w:r>
        <w:rPr>
          <w:rFonts w:ascii="Times New Roman" w:hAnsi="Times New Roman"/>
        </w:rPr>
        <w:t>PORTAGE LAKES CAREER CENTER</w:t>
      </w:r>
    </w:p>
    <w:p w14:paraId="59A701E4" w14:textId="77777777" w:rsidR="00C62C30" w:rsidRDefault="00C62C30">
      <w:pPr>
        <w:spacing w:after="3" w:line="252" w:lineRule="auto"/>
        <w:ind w:left="10" w:right="1001"/>
        <w:rPr>
          <w:rFonts w:ascii="Cambria" w:eastAsia="Cambria" w:hAnsi="Cambria" w:cs="Cambria"/>
          <w:sz w:val="24"/>
          <w:szCs w:val="24"/>
        </w:rPr>
      </w:pPr>
    </w:p>
    <w:p w14:paraId="77006230" w14:textId="77777777" w:rsidR="00C62C30" w:rsidRDefault="00000000">
      <w:pPr>
        <w:spacing w:after="3" w:line="190" w:lineRule="auto"/>
        <w:ind w:hanging="14"/>
        <w:jc w:val="both"/>
        <w:rPr>
          <w:sz w:val="23"/>
          <w:szCs w:val="23"/>
        </w:rPr>
      </w:pPr>
      <w:r>
        <w:rPr>
          <w:sz w:val="23"/>
          <w:szCs w:val="23"/>
        </w:rPr>
        <w:t>Portage Lakes Career Center (PLCC) will serve as an extension of Green, Coventry, Manchester and Springfield High Schools.  Students electing to attend the Career Center will graduate &amp; receive their diploma from the High School of the district that they reside in.  Students can attend the Career Center and still participate in band, athletics, and other extracurricular clubs and activities at their home high school.  Bus transportation will be provided to and from the Career Center from the high school.  Students who wish to attend Portage Lakes Career Center for a full day (academics and program) must have 8 credits.  They must have 6 credits for half a day (program only.)</w:t>
      </w:r>
    </w:p>
    <w:p w14:paraId="64C3CDE3" w14:textId="77777777" w:rsidR="00C62C30" w:rsidRDefault="00C62C30">
      <w:pPr>
        <w:spacing w:after="3" w:line="190" w:lineRule="auto"/>
        <w:ind w:hanging="14"/>
        <w:jc w:val="both"/>
        <w:rPr>
          <w:sz w:val="23"/>
          <w:szCs w:val="23"/>
        </w:rPr>
      </w:pPr>
    </w:p>
    <w:p w14:paraId="46BE6072" w14:textId="77777777" w:rsidR="00C62C30" w:rsidRDefault="00C62C30">
      <w:pPr>
        <w:pStyle w:val="Heading2"/>
        <w:keepLines/>
        <w:spacing w:before="0" w:after="3" w:line="190" w:lineRule="auto"/>
        <w:ind w:left="10" w:hanging="24"/>
        <w:jc w:val="center"/>
        <w:rPr>
          <w:rFonts w:ascii="Times New Roman" w:hAnsi="Times New Roman"/>
          <w:i w:val="0"/>
          <w:sz w:val="23"/>
          <w:szCs w:val="23"/>
        </w:rPr>
      </w:pPr>
      <w:bookmarkStart w:id="85" w:name="_heading=h.qghm8nmf1k5u" w:colFirst="0" w:colLast="0"/>
      <w:bookmarkEnd w:id="85"/>
    </w:p>
    <w:p w14:paraId="1086CD3C" w14:textId="77777777" w:rsidR="00C62C30" w:rsidRDefault="00000000">
      <w:pPr>
        <w:pStyle w:val="Heading2"/>
        <w:keepLines/>
        <w:spacing w:before="0" w:after="3" w:line="190" w:lineRule="auto"/>
        <w:ind w:left="10" w:hanging="24"/>
        <w:jc w:val="center"/>
        <w:rPr>
          <w:rFonts w:ascii="Times New Roman" w:hAnsi="Times New Roman"/>
          <w:i w:val="0"/>
          <w:sz w:val="28"/>
          <w:szCs w:val="28"/>
        </w:rPr>
      </w:pPr>
      <w:bookmarkStart w:id="86" w:name="_heading=h.ea9psnfjh1k" w:colFirst="0" w:colLast="0"/>
      <w:bookmarkEnd w:id="86"/>
      <w:r>
        <w:rPr>
          <w:rFonts w:ascii="Times New Roman" w:hAnsi="Times New Roman"/>
          <w:i w:val="0"/>
          <w:sz w:val="28"/>
          <w:szCs w:val="28"/>
        </w:rPr>
        <w:t>PLCC CAREER &amp; TECHNICAL PROGRAMS</w:t>
      </w:r>
    </w:p>
    <w:p w14:paraId="1E7C25C7" w14:textId="77777777" w:rsidR="00C62C30" w:rsidRDefault="00C62C30">
      <w:pPr>
        <w:spacing w:after="3" w:line="190" w:lineRule="auto"/>
        <w:ind w:hanging="14"/>
        <w:jc w:val="both"/>
        <w:rPr>
          <w:sz w:val="23"/>
          <w:szCs w:val="23"/>
        </w:rPr>
      </w:pPr>
    </w:p>
    <w:p w14:paraId="1BC218DD" w14:textId="77777777" w:rsidR="00C62C30" w:rsidRDefault="00000000">
      <w:pPr>
        <w:pStyle w:val="Heading3"/>
        <w:keepLines/>
        <w:spacing w:before="0" w:after="3" w:line="190" w:lineRule="auto"/>
        <w:ind w:left="10" w:right="1001" w:hanging="24"/>
        <w:rPr>
          <w:rFonts w:ascii="Times New Roman" w:hAnsi="Times New Roman"/>
          <w:sz w:val="28"/>
          <w:szCs w:val="28"/>
          <w:u w:val="single"/>
        </w:rPr>
      </w:pPr>
      <w:bookmarkStart w:id="87" w:name="_heading=h.1fob9te" w:colFirst="0" w:colLast="0"/>
      <w:bookmarkEnd w:id="87"/>
      <w:r>
        <w:rPr>
          <w:rFonts w:ascii="Times New Roman" w:hAnsi="Times New Roman"/>
          <w:sz w:val="28"/>
          <w:szCs w:val="28"/>
          <w:u w:val="single"/>
        </w:rPr>
        <w:t>ARTS AND COMMUNICATIONS CAREER PATH</w:t>
      </w:r>
    </w:p>
    <w:p w14:paraId="00409A66" w14:textId="77777777" w:rsidR="00C62C30" w:rsidRDefault="00C62C30">
      <w:pPr>
        <w:spacing w:after="3" w:line="252" w:lineRule="auto"/>
        <w:ind w:left="10" w:right="1001"/>
        <w:rPr>
          <w:rFonts w:ascii="Cambria" w:eastAsia="Cambria" w:hAnsi="Cambria" w:cs="Cambria"/>
          <w:sz w:val="24"/>
          <w:szCs w:val="24"/>
        </w:rPr>
      </w:pPr>
    </w:p>
    <w:p w14:paraId="496FF2CD" w14:textId="77777777" w:rsidR="00C62C30" w:rsidRDefault="00000000">
      <w:pPr>
        <w:spacing w:after="3" w:line="190" w:lineRule="auto"/>
        <w:ind w:hanging="14"/>
        <w:jc w:val="both"/>
        <w:rPr>
          <w:sz w:val="23"/>
          <w:szCs w:val="23"/>
        </w:rPr>
      </w:pPr>
      <w:r>
        <w:rPr>
          <w:rFonts w:ascii="Arial Black" w:eastAsia="Arial Black" w:hAnsi="Arial Black" w:cs="Arial Black"/>
          <w:sz w:val="23"/>
          <w:szCs w:val="23"/>
        </w:rPr>
        <w:t>Design, Communication &amp; Marketing (DCM)</w:t>
      </w:r>
      <w:r>
        <w:rPr>
          <w:rFonts w:ascii="Arial Black" w:eastAsia="Arial Black" w:hAnsi="Arial Black" w:cs="Arial Black"/>
          <w:sz w:val="23"/>
          <w:szCs w:val="23"/>
        </w:rPr>
        <w:tab/>
        <w:t>3 credits/year</w:t>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sz w:val="23"/>
          <w:szCs w:val="23"/>
        </w:rPr>
        <w:t>Prerequisite: Junior status</w:t>
      </w:r>
    </w:p>
    <w:p w14:paraId="66C281B5" w14:textId="77777777" w:rsidR="00C62C30" w:rsidRDefault="00000000">
      <w:pPr>
        <w:spacing w:after="3" w:line="190" w:lineRule="auto"/>
        <w:ind w:hanging="14"/>
        <w:jc w:val="both"/>
        <w:rPr>
          <w:sz w:val="23"/>
          <w:szCs w:val="23"/>
        </w:rPr>
      </w:pPr>
      <w:r>
        <w:rPr>
          <w:sz w:val="23"/>
          <w:szCs w:val="23"/>
        </w:rPr>
        <w:tab/>
      </w:r>
    </w:p>
    <w:p w14:paraId="4EF6DFCF" w14:textId="77777777" w:rsidR="00C62C30" w:rsidRDefault="00000000">
      <w:pPr>
        <w:spacing w:after="3" w:line="190" w:lineRule="auto"/>
        <w:ind w:hanging="14"/>
        <w:jc w:val="both"/>
        <w:rPr>
          <w:b/>
          <w:i/>
          <w:sz w:val="23"/>
          <w:szCs w:val="23"/>
        </w:rPr>
      </w:pPr>
      <w:r>
        <w:rPr>
          <w:sz w:val="23"/>
          <w:szCs w:val="23"/>
        </w:rPr>
        <w:t xml:space="preserve">This program offers students the opportunity to develop the knowledge, skills, and competencies needed to pursue a career and become a successful Visual Communication Design professional in today's multimedia world.  Using state-of-the-art technology and equipment, students will explore and build creative capacity in:  Graphic Design, Video Production, Digital Art &amp; Illustration, Photography, and Multimedia Imaging &amp; Design.  </w:t>
      </w:r>
      <w:r>
        <w:rPr>
          <w:b/>
          <w:i/>
          <w:sz w:val="23"/>
          <w:szCs w:val="23"/>
        </w:rPr>
        <w:t>Students can potentially earn a number of Adobe certifications as well as college credits in this program.</w:t>
      </w:r>
    </w:p>
    <w:p w14:paraId="6FF4E6FB" w14:textId="77777777" w:rsidR="00C62C30" w:rsidRDefault="00C62C30">
      <w:pPr>
        <w:spacing w:after="3" w:line="190" w:lineRule="auto"/>
        <w:ind w:hanging="14"/>
        <w:jc w:val="both"/>
        <w:rPr>
          <w:sz w:val="23"/>
          <w:szCs w:val="23"/>
        </w:rPr>
      </w:pPr>
    </w:p>
    <w:p w14:paraId="214E22C5" w14:textId="77777777" w:rsidR="00C62C30" w:rsidRDefault="00C62C30">
      <w:pPr>
        <w:pStyle w:val="Heading3"/>
        <w:keepLines/>
        <w:spacing w:before="0" w:after="3" w:line="190" w:lineRule="auto"/>
        <w:ind w:right="1001"/>
        <w:rPr>
          <w:rFonts w:ascii="Times New Roman" w:hAnsi="Times New Roman"/>
          <w:sz w:val="23"/>
          <w:szCs w:val="23"/>
        </w:rPr>
      </w:pPr>
    </w:p>
    <w:p w14:paraId="4D98B582" w14:textId="77777777" w:rsidR="00C62C30" w:rsidRDefault="00000000">
      <w:pPr>
        <w:pStyle w:val="Heading3"/>
        <w:keepLines/>
        <w:spacing w:before="0" w:after="3" w:line="190" w:lineRule="auto"/>
        <w:ind w:right="1001"/>
        <w:rPr>
          <w:rFonts w:ascii="Times New Roman" w:hAnsi="Times New Roman"/>
          <w:sz w:val="28"/>
          <w:szCs w:val="28"/>
          <w:u w:val="single"/>
        </w:rPr>
      </w:pPr>
      <w:r>
        <w:rPr>
          <w:rFonts w:ascii="Times New Roman" w:hAnsi="Times New Roman"/>
          <w:sz w:val="28"/>
          <w:szCs w:val="28"/>
          <w:u w:val="single"/>
        </w:rPr>
        <w:t>HEALTH SCIENCE CAREER PATH</w:t>
      </w:r>
    </w:p>
    <w:p w14:paraId="7678232D" w14:textId="77777777" w:rsidR="00C62C30" w:rsidRDefault="00C62C30">
      <w:pPr>
        <w:spacing w:after="3" w:line="252" w:lineRule="auto"/>
        <w:ind w:left="10" w:right="1001"/>
        <w:rPr>
          <w:rFonts w:ascii="Cambria" w:eastAsia="Cambria" w:hAnsi="Cambria" w:cs="Cambria"/>
          <w:sz w:val="24"/>
          <w:szCs w:val="24"/>
        </w:rPr>
      </w:pPr>
    </w:p>
    <w:p w14:paraId="79EA6536" w14:textId="77777777" w:rsidR="00C62C30" w:rsidRDefault="00000000">
      <w:pPr>
        <w:spacing w:after="3" w:line="190" w:lineRule="auto"/>
        <w:ind w:hanging="14"/>
        <w:jc w:val="both"/>
        <w:rPr>
          <w:sz w:val="23"/>
          <w:szCs w:val="23"/>
        </w:rPr>
      </w:pPr>
      <w:r>
        <w:rPr>
          <w:rFonts w:ascii="Arial Black" w:eastAsia="Arial Black" w:hAnsi="Arial Black" w:cs="Arial Black"/>
          <w:sz w:val="23"/>
          <w:szCs w:val="23"/>
        </w:rPr>
        <w:t>Pre Nursing (PREN)</w:t>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t>3 credits/year</w:t>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sz w:val="23"/>
          <w:szCs w:val="23"/>
        </w:rPr>
        <w:t>Prerequisite: Junior status</w:t>
      </w:r>
    </w:p>
    <w:p w14:paraId="3039D02A" w14:textId="77777777" w:rsidR="00C62C30" w:rsidRDefault="00000000">
      <w:pPr>
        <w:spacing w:after="3" w:line="190" w:lineRule="auto"/>
        <w:ind w:hanging="14"/>
        <w:jc w:val="both"/>
        <w:rPr>
          <w:sz w:val="23"/>
          <w:szCs w:val="23"/>
        </w:rPr>
      </w:pPr>
      <w:r>
        <w:rPr>
          <w:sz w:val="23"/>
          <w:szCs w:val="23"/>
        </w:rPr>
        <w:tab/>
      </w:r>
    </w:p>
    <w:p w14:paraId="34F3A55D" w14:textId="77777777" w:rsidR="00C62C30" w:rsidRDefault="00000000">
      <w:pPr>
        <w:spacing w:after="3" w:line="190" w:lineRule="auto"/>
        <w:ind w:hanging="14"/>
        <w:jc w:val="both"/>
        <w:rPr>
          <w:b/>
          <w:i/>
          <w:sz w:val="23"/>
          <w:szCs w:val="23"/>
        </w:rPr>
      </w:pPr>
      <w:r>
        <w:rPr>
          <w:sz w:val="23"/>
          <w:szCs w:val="23"/>
        </w:rPr>
        <w:t xml:space="preserve">The Pre Nursing program offers the perfect starting point for a student who is planning a career in health occupations.  Students in this program will be eligible to participate in state testing to be recognized as a State Tested Nurse Aide.  Pre Nursing students will receive training in current health care concepts and processes and health care equipment.  </w:t>
      </w:r>
      <w:r>
        <w:rPr>
          <w:b/>
          <w:i/>
          <w:sz w:val="23"/>
          <w:szCs w:val="23"/>
        </w:rPr>
        <w:t>Students can potentially earn their STNA certification as well as college credits in this program.</w:t>
      </w:r>
    </w:p>
    <w:p w14:paraId="021BACEB" w14:textId="77777777" w:rsidR="00C62C30" w:rsidRDefault="00C62C30">
      <w:pPr>
        <w:spacing w:after="3" w:line="190" w:lineRule="auto"/>
        <w:ind w:hanging="14"/>
        <w:jc w:val="both"/>
        <w:rPr>
          <w:b/>
          <w:i/>
          <w:sz w:val="23"/>
          <w:szCs w:val="23"/>
        </w:rPr>
      </w:pPr>
    </w:p>
    <w:p w14:paraId="7AC55576" w14:textId="77777777" w:rsidR="00C62C30" w:rsidRDefault="00C62C30">
      <w:pPr>
        <w:spacing w:after="3" w:line="190" w:lineRule="auto"/>
        <w:ind w:hanging="14"/>
        <w:jc w:val="both"/>
        <w:rPr>
          <w:b/>
          <w:i/>
          <w:sz w:val="23"/>
          <w:szCs w:val="23"/>
        </w:rPr>
      </w:pPr>
    </w:p>
    <w:p w14:paraId="7F6C8282" w14:textId="77777777" w:rsidR="00C62C30" w:rsidRDefault="00000000">
      <w:pPr>
        <w:spacing w:after="3" w:line="190" w:lineRule="auto"/>
        <w:ind w:hanging="14"/>
        <w:jc w:val="both"/>
        <w:rPr>
          <w:sz w:val="23"/>
          <w:szCs w:val="23"/>
        </w:rPr>
      </w:pPr>
      <w:r>
        <w:rPr>
          <w:rFonts w:ascii="Arial Black" w:eastAsia="Arial Black" w:hAnsi="Arial Black" w:cs="Arial Black"/>
          <w:sz w:val="23"/>
          <w:szCs w:val="23"/>
        </w:rPr>
        <w:lastRenderedPageBreak/>
        <w:t>Medical Technician (MT)</w:t>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t>3 credits/year</w:t>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sz w:val="23"/>
          <w:szCs w:val="23"/>
        </w:rPr>
        <w:t>Prerequisite: Junior status</w:t>
      </w:r>
    </w:p>
    <w:p w14:paraId="00D7A2B3" w14:textId="77777777" w:rsidR="00C62C30" w:rsidRDefault="00000000">
      <w:pPr>
        <w:spacing w:after="3" w:line="190" w:lineRule="auto"/>
        <w:ind w:hanging="14"/>
        <w:jc w:val="both"/>
        <w:rPr>
          <w:sz w:val="23"/>
          <w:szCs w:val="23"/>
        </w:rPr>
      </w:pPr>
      <w:r>
        <w:rPr>
          <w:sz w:val="23"/>
          <w:szCs w:val="23"/>
        </w:rPr>
        <w:tab/>
      </w:r>
    </w:p>
    <w:p w14:paraId="6B896F09" w14:textId="77777777" w:rsidR="00C62C30" w:rsidRDefault="00000000">
      <w:pPr>
        <w:spacing w:after="3" w:line="190" w:lineRule="auto"/>
        <w:ind w:hanging="14"/>
        <w:jc w:val="both"/>
        <w:rPr>
          <w:b/>
          <w:i/>
          <w:sz w:val="23"/>
          <w:szCs w:val="23"/>
        </w:rPr>
      </w:pPr>
      <w:r>
        <w:rPr>
          <w:sz w:val="23"/>
          <w:szCs w:val="23"/>
        </w:rPr>
        <w:t xml:space="preserve">The Medical Technician program is a good fit for students who are interested in a career in the healthcare field but not necessarily full, direct patient care. Students will learn to perform phlebotomy and EKG testing while exploring pharmacology and health information systems. This diverse experience will prepare students for several different exciting fields including working in doctor or dentist offices, working in pharmacies, or pursuing a path as a healthcare technician in a variety of areas.  </w:t>
      </w:r>
      <w:r>
        <w:rPr>
          <w:b/>
          <w:i/>
          <w:sz w:val="23"/>
          <w:szCs w:val="23"/>
        </w:rPr>
        <w:t>Students can potentially earn their Pharmacy Technician and EKG Technician certifications as well as college credits in this program.</w:t>
      </w:r>
    </w:p>
    <w:p w14:paraId="1275AD73" w14:textId="77777777" w:rsidR="00C62C30" w:rsidRDefault="00C62C30">
      <w:pPr>
        <w:spacing w:after="3" w:line="190" w:lineRule="auto"/>
        <w:ind w:hanging="14"/>
        <w:jc w:val="both"/>
        <w:rPr>
          <w:b/>
          <w:i/>
          <w:sz w:val="23"/>
          <w:szCs w:val="23"/>
        </w:rPr>
      </w:pPr>
    </w:p>
    <w:p w14:paraId="478BD97D" w14:textId="77777777" w:rsidR="00C62C30" w:rsidRDefault="00C62C30">
      <w:pPr>
        <w:spacing w:after="3" w:line="190" w:lineRule="auto"/>
        <w:ind w:hanging="14"/>
        <w:jc w:val="both"/>
        <w:rPr>
          <w:b/>
          <w:i/>
          <w:sz w:val="23"/>
          <w:szCs w:val="23"/>
        </w:rPr>
      </w:pPr>
    </w:p>
    <w:p w14:paraId="5B23598A" w14:textId="77777777" w:rsidR="00C62C30" w:rsidRDefault="00C62C30">
      <w:pPr>
        <w:spacing w:after="3" w:line="190" w:lineRule="auto"/>
        <w:ind w:hanging="14"/>
        <w:jc w:val="both"/>
        <w:rPr>
          <w:rFonts w:ascii="Arial Black" w:eastAsia="Arial Black" w:hAnsi="Arial Black" w:cs="Arial Black"/>
          <w:b/>
          <w:sz w:val="23"/>
          <w:szCs w:val="23"/>
        </w:rPr>
      </w:pPr>
    </w:p>
    <w:p w14:paraId="762EE7C2" w14:textId="77777777" w:rsidR="00C62C30" w:rsidRDefault="00C62C30">
      <w:pPr>
        <w:spacing w:after="3" w:line="190" w:lineRule="auto"/>
        <w:ind w:hanging="14"/>
        <w:jc w:val="both"/>
        <w:rPr>
          <w:rFonts w:ascii="Arial Black" w:eastAsia="Arial Black" w:hAnsi="Arial Black" w:cs="Arial Black"/>
          <w:b/>
          <w:sz w:val="23"/>
          <w:szCs w:val="23"/>
        </w:rPr>
      </w:pPr>
    </w:p>
    <w:p w14:paraId="007DFB83" w14:textId="77777777" w:rsidR="00C62C30" w:rsidRDefault="00000000">
      <w:pPr>
        <w:spacing w:after="3" w:line="190" w:lineRule="auto"/>
        <w:ind w:hanging="14"/>
        <w:jc w:val="both"/>
        <w:rPr>
          <w:sz w:val="23"/>
          <w:szCs w:val="23"/>
        </w:rPr>
      </w:pPr>
      <w:r>
        <w:rPr>
          <w:rFonts w:ascii="Arial Black" w:eastAsia="Arial Black" w:hAnsi="Arial Black" w:cs="Arial Black"/>
          <w:b/>
          <w:sz w:val="23"/>
          <w:szCs w:val="23"/>
        </w:rPr>
        <w:t>Sports Medicine (SMED)</w:t>
      </w:r>
      <w:r>
        <w:rPr>
          <w:rFonts w:ascii="Arial Black" w:eastAsia="Arial Black" w:hAnsi="Arial Black" w:cs="Arial Black"/>
          <w:b/>
          <w:sz w:val="23"/>
          <w:szCs w:val="23"/>
        </w:rPr>
        <w:tab/>
      </w:r>
      <w:r>
        <w:rPr>
          <w:rFonts w:ascii="Arial Black" w:eastAsia="Arial Black" w:hAnsi="Arial Black" w:cs="Arial Black"/>
          <w:b/>
          <w:sz w:val="23"/>
          <w:szCs w:val="23"/>
        </w:rPr>
        <w:tab/>
      </w:r>
      <w:r>
        <w:rPr>
          <w:rFonts w:ascii="Arial Black" w:eastAsia="Arial Black" w:hAnsi="Arial Black" w:cs="Arial Black"/>
          <w:b/>
          <w:sz w:val="23"/>
          <w:szCs w:val="23"/>
        </w:rPr>
        <w:tab/>
      </w:r>
      <w:r>
        <w:rPr>
          <w:rFonts w:ascii="Arial Black" w:eastAsia="Arial Black" w:hAnsi="Arial Black" w:cs="Arial Black"/>
          <w:b/>
          <w:sz w:val="23"/>
          <w:szCs w:val="23"/>
        </w:rPr>
        <w:tab/>
      </w:r>
      <w:r>
        <w:rPr>
          <w:rFonts w:ascii="Arial Black" w:eastAsia="Arial Black" w:hAnsi="Arial Black" w:cs="Arial Black"/>
          <w:sz w:val="23"/>
          <w:szCs w:val="23"/>
        </w:rPr>
        <w:t>3 credits/year</w:t>
      </w:r>
      <w:r>
        <w:rPr>
          <w:rFonts w:ascii="Arial Black" w:eastAsia="Arial Black" w:hAnsi="Arial Black" w:cs="Arial Black"/>
          <w:b/>
          <w:sz w:val="23"/>
          <w:szCs w:val="23"/>
        </w:rPr>
        <w:tab/>
      </w:r>
      <w:r>
        <w:rPr>
          <w:rFonts w:ascii="Arial Black" w:eastAsia="Arial Black" w:hAnsi="Arial Black" w:cs="Arial Black"/>
          <w:b/>
          <w:sz w:val="23"/>
          <w:szCs w:val="23"/>
        </w:rPr>
        <w:tab/>
      </w:r>
      <w:r>
        <w:rPr>
          <w:rFonts w:ascii="Arial Black" w:eastAsia="Arial Black" w:hAnsi="Arial Black" w:cs="Arial Black"/>
          <w:b/>
          <w:sz w:val="23"/>
          <w:szCs w:val="23"/>
        </w:rPr>
        <w:tab/>
      </w:r>
      <w:r>
        <w:rPr>
          <w:sz w:val="23"/>
          <w:szCs w:val="23"/>
        </w:rPr>
        <w:t>Prerequisite: Junior status</w:t>
      </w:r>
    </w:p>
    <w:p w14:paraId="7C2671C8" w14:textId="77777777" w:rsidR="00C62C30" w:rsidRDefault="00000000">
      <w:pPr>
        <w:spacing w:after="3" w:line="190" w:lineRule="auto"/>
        <w:ind w:hanging="14"/>
        <w:jc w:val="both"/>
        <w:rPr>
          <w:sz w:val="23"/>
          <w:szCs w:val="23"/>
        </w:rPr>
      </w:pPr>
      <w:r>
        <w:rPr>
          <w:sz w:val="23"/>
          <w:szCs w:val="23"/>
        </w:rPr>
        <w:tab/>
      </w:r>
    </w:p>
    <w:p w14:paraId="69E7F167" w14:textId="77777777" w:rsidR="00C62C30" w:rsidRDefault="00000000">
      <w:pPr>
        <w:spacing w:after="3" w:line="190" w:lineRule="auto"/>
        <w:ind w:hanging="14"/>
        <w:jc w:val="both"/>
        <w:rPr>
          <w:b/>
          <w:i/>
          <w:sz w:val="23"/>
          <w:szCs w:val="23"/>
        </w:rPr>
      </w:pPr>
      <w:r>
        <w:rPr>
          <w:sz w:val="23"/>
          <w:szCs w:val="23"/>
        </w:rPr>
        <w:t>The Sports Medicine</w:t>
      </w:r>
      <w:r>
        <w:rPr>
          <w:rFonts w:ascii="Times" w:eastAsia="Times" w:hAnsi="Times" w:cs="Times"/>
          <w:sz w:val="23"/>
          <w:szCs w:val="23"/>
        </w:rPr>
        <w:t xml:space="preserve"> program </w:t>
      </w:r>
      <w:r>
        <w:rPr>
          <w:rFonts w:ascii="Times" w:eastAsia="Times" w:hAnsi="Times" w:cs="Times"/>
          <w:sz w:val="24"/>
          <w:szCs w:val="24"/>
        </w:rPr>
        <w:t xml:space="preserve">focuses on the basic concepts of strength training techniques, muscle and cardiovascular endurance, athletic injuries and prevention, athletic taping and bracing and sports nutrition/wellness. </w:t>
      </w:r>
      <w:r>
        <w:rPr>
          <w:sz w:val="23"/>
          <w:szCs w:val="23"/>
        </w:rPr>
        <w:t xml:space="preserve">Students who complete this two-year program will be trained for employment such as rehabilitation care assistants, handicapped care assistants, and physical fitness employees in health clubs.  Additionally, many students opt to continue in four-year programs for Athletic Training, Exercise Physiology, Pre-medicine, and Physical Therapy.  </w:t>
      </w:r>
      <w:r>
        <w:rPr>
          <w:b/>
          <w:i/>
          <w:sz w:val="23"/>
          <w:szCs w:val="23"/>
        </w:rPr>
        <w:t>Students can potentially earn their AMCA Physical Therapy Aide certification as well as college credits in this program.</w:t>
      </w:r>
    </w:p>
    <w:p w14:paraId="0224E971" w14:textId="77777777" w:rsidR="00C62C30" w:rsidRDefault="00C62C30">
      <w:pPr>
        <w:spacing w:after="3" w:line="190" w:lineRule="auto"/>
        <w:ind w:hanging="14"/>
        <w:jc w:val="both"/>
        <w:rPr>
          <w:b/>
          <w:i/>
          <w:sz w:val="23"/>
          <w:szCs w:val="23"/>
        </w:rPr>
      </w:pPr>
    </w:p>
    <w:p w14:paraId="5D1C528A" w14:textId="77777777" w:rsidR="00C62C30" w:rsidRDefault="00C62C30">
      <w:pPr>
        <w:spacing w:after="3" w:line="190" w:lineRule="auto"/>
        <w:ind w:hanging="14"/>
        <w:jc w:val="both"/>
        <w:rPr>
          <w:rFonts w:ascii="Arial Black" w:eastAsia="Arial Black" w:hAnsi="Arial Black" w:cs="Arial Black"/>
          <w:b/>
          <w:sz w:val="23"/>
          <w:szCs w:val="23"/>
        </w:rPr>
      </w:pPr>
    </w:p>
    <w:p w14:paraId="229764B5" w14:textId="77777777" w:rsidR="00C62C30" w:rsidRDefault="00000000">
      <w:pPr>
        <w:spacing w:after="3" w:line="190" w:lineRule="auto"/>
        <w:ind w:hanging="14"/>
        <w:jc w:val="both"/>
        <w:rPr>
          <w:sz w:val="23"/>
          <w:szCs w:val="23"/>
        </w:rPr>
      </w:pPr>
      <w:r>
        <w:rPr>
          <w:rFonts w:ascii="Arial Black" w:eastAsia="Arial Black" w:hAnsi="Arial Black" w:cs="Arial Black"/>
          <w:b/>
          <w:sz w:val="23"/>
          <w:szCs w:val="23"/>
        </w:rPr>
        <w:t>Dental Assisting (DA)</w:t>
      </w:r>
      <w:r>
        <w:rPr>
          <w:rFonts w:ascii="Arial Black" w:eastAsia="Arial Black" w:hAnsi="Arial Black" w:cs="Arial Black"/>
          <w:b/>
          <w:sz w:val="23"/>
          <w:szCs w:val="23"/>
        </w:rPr>
        <w:tab/>
      </w:r>
      <w:r>
        <w:rPr>
          <w:rFonts w:ascii="Arial Black" w:eastAsia="Arial Black" w:hAnsi="Arial Black" w:cs="Arial Black"/>
          <w:b/>
          <w:sz w:val="23"/>
          <w:szCs w:val="23"/>
        </w:rPr>
        <w:tab/>
      </w:r>
      <w:r>
        <w:rPr>
          <w:rFonts w:ascii="Arial Black" w:eastAsia="Arial Black" w:hAnsi="Arial Black" w:cs="Arial Black"/>
          <w:b/>
          <w:sz w:val="23"/>
          <w:szCs w:val="23"/>
        </w:rPr>
        <w:tab/>
      </w:r>
      <w:r>
        <w:rPr>
          <w:rFonts w:ascii="Arial Black" w:eastAsia="Arial Black" w:hAnsi="Arial Black" w:cs="Arial Black"/>
          <w:b/>
          <w:sz w:val="23"/>
          <w:szCs w:val="23"/>
        </w:rPr>
        <w:tab/>
      </w:r>
      <w:r>
        <w:rPr>
          <w:rFonts w:ascii="Arial Black" w:eastAsia="Arial Black" w:hAnsi="Arial Black" w:cs="Arial Black"/>
          <w:b/>
          <w:sz w:val="23"/>
          <w:szCs w:val="23"/>
        </w:rPr>
        <w:tab/>
      </w:r>
      <w:r>
        <w:rPr>
          <w:rFonts w:ascii="Arial Black" w:eastAsia="Arial Black" w:hAnsi="Arial Black" w:cs="Arial Black"/>
          <w:sz w:val="23"/>
          <w:szCs w:val="23"/>
        </w:rPr>
        <w:t>3 credits/year</w:t>
      </w:r>
      <w:r>
        <w:rPr>
          <w:rFonts w:ascii="Arial Black" w:eastAsia="Arial Black" w:hAnsi="Arial Black" w:cs="Arial Black"/>
          <w:b/>
          <w:sz w:val="23"/>
          <w:szCs w:val="23"/>
        </w:rPr>
        <w:tab/>
      </w:r>
      <w:r>
        <w:rPr>
          <w:rFonts w:ascii="Arial Black" w:eastAsia="Arial Black" w:hAnsi="Arial Black" w:cs="Arial Black"/>
          <w:b/>
          <w:sz w:val="23"/>
          <w:szCs w:val="23"/>
        </w:rPr>
        <w:tab/>
      </w:r>
      <w:r>
        <w:rPr>
          <w:rFonts w:ascii="Arial Black" w:eastAsia="Arial Black" w:hAnsi="Arial Black" w:cs="Arial Black"/>
          <w:b/>
          <w:sz w:val="23"/>
          <w:szCs w:val="23"/>
        </w:rPr>
        <w:tab/>
      </w:r>
      <w:r>
        <w:rPr>
          <w:sz w:val="23"/>
          <w:szCs w:val="23"/>
        </w:rPr>
        <w:t>Prerequisite: Junior status</w:t>
      </w:r>
    </w:p>
    <w:p w14:paraId="24FF45CD" w14:textId="77777777" w:rsidR="00C62C30" w:rsidRDefault="00000000">
      <w:pPr>
        <w:spacing w:after="3" w:line="190" w:lineRule="auto"/>
        <w:ind w:hanging="14"/>
        <w:jc w:val="both"/>
        <w:rPr>
          <w:sz w:val="23"/>
          <w:szCs w:val="23"/>
        </w:rPr>
      </w:pPr>
      <w:r>
        <w:rPr>
          <w:sz w:val="23"/>
          <w:szCs w:val="23"/>
        </w:rPr>
        <w:tab/>
      </w:r>
    </w:p>
    <w:p w14:paraId="70259F56" w14:textId="77777777" w:rsidR="00C62C30" w:rsidRDefault="00000000">
      <w:pPr>
        <w:spacing w:after="3" w:line="190" w:lineRule="auto"/>
        <w:ind w:hanging="14"/>
        <w:jc w:val="both"/>
        <w:rPr>
          <w:b/>
          <w:i/>
          <w:sz w:val="23"/>
          <w:szCs w:val="23"/>
        </w:rPr>
      </w:pPr>
      <w:r>
        <w:rPr>
          <w:sz w:val="23"/>
          <w:szCs w:val="23"/>
        </w:rPr>
        <w:t xml:space="preserve">The Dental Assisting </w:t>
      </w:r>
      <w:r>
        <w:rPr>
          <w:rFonts w:ascii="Times" w:eastAsia="Times" w:hAnsi="Times" w:cs="Times"/>
          <w:sz w:val="23"/>
          <w:szCs w:val="23"/>
        </w:rPr>
        <w:t xml:space="preserve">program </w:t>
      </w:r>
      <w:r>
        <w:rPr>
          <w:rFonts w:ascii="Times" w:eastAsia="Times" w:hAnsi="Times" w:cs="Times"/>
          <w:sz w:val="24"/>
          <w:szCs w:val="24"/>
        </w:rPr>
        <w:t xml:space="preserve">is a great fit for students interested in a career in dental healthcare.  </w:t>
      </w:r>
      <w:r>
        <w:rPr>
          <w:sz w:val="23"/>
          <w:szCs w:val="23"/>
        </w:rPr>
        <w:t xml:space="preserve">A dental assistant plays a crucial role in supporting dentists and ensuring the dental office runs smoothly.  Students will learn things like; preparing treatment rooms and sterilizing instruments,how to assist during dental exams, taking x-rays and impressions, educating patients on oral hygiene, and maintaining patient records. </w:t>
      </w:r>
      <w:r>
        <w:rPr>
          <w:b/>
          <w:i/>
          <w:sz w:val="23"/>
          <w:szCs w:val="23"/>
        </w:rPr>
        <w:t>Students can potentially earn their Ohio Certified Dental Assistant and Dental Assistant Radiographer’s certifications as well as earn college credits in this program.</w:t>
      </w:r>
    </w:p>
    <w:p w14:paraId="6E5EAC96" w14:textId="77777777" w:rsidR="00C62C30" w:rsidRDefault="00C62C30">
      <w:pPr>
        <w:spacing w:after="3" w:line="190" w:lineRule="auto"/>
        <w:ind w:hanging="14"/>
        <w:jc w:val="both"/>
        <w:rPr>
          <w:b/>
          <w:i/>
          <w:sz w:val="23"/>
          <w:szCs w:val="23"/>
        </w:rPr>
      </w:pPr>
    </w:p>
    <w:p w14:paraId="410FEA8E" w14:textId="77777777" w:rsidR="00C62C30" w:rsidRDefault="00C62C30">
      <w:pPr>
        <w:pStyle w:val="Heading3"/>
        <w:keepLines/>
        <w:spacing w:before="0" w:after="3" w:line="190" w:lineRule="auto"/>
        <w:ind w:left="10" w:right="1001" w:hanging="24"/>
        <w:rPr>
          <w:rFonts w:ascii="Times New Roman" w:hAnsi="Times New Roman"/>
          <w:sz w:val="23"/>
          <w:szCs w:val="23"/>
        </w:rPr>
      </w:pPr>
      <w:bookmarkStart w:id="88" w:name="_heading=h.4gvx2ulstfsl" w:colFirst="0" w:colLast="0"/>
      <w:bookmarkEnd w:id="88"/>
    </w:p>
    <w:p w14:paraId="1AA6315D" w14:textId="77777777" w:rsidR="00C62C30" w:rsidRDefault="00C62C30">
      <w:pPr>
        <w:spacing w:after="3" w:line="252" w:lineRule="auto"/>
        <w:ind w:left="10" w:right="1001"/>
        <w:rPr>
          <w:rFonts w:ascii="Cambria" w:eastAsia="Cambria" w:hAnsi="Cambria" w:cs="Cambria"/>
          <w:sz w:val="24"/>
          <w:szCs w:val="24"/>
        </w:rPr>
      </w:pPr>
    </w:p>
    <w:p w14:paraId="74C08636" w14:textId="77777777" w:rsidR="00C62C30" w:rsidRDefault="00C62C30">
      <w:pPr>
        <w:pStyle w:val="Heading3"/>
        <w:keepLines/>
        <w:spacing w:before="0" w:after="3" w:line="190" w:lineRule="auto"/>
        <w:ind w:left="10" w:right="1001" w:hanging="24"/>
        <w:rPr>
          <w:rFonts w:ascii="Times New Roman" w:hAnsi="Times New Roman"/>
          <w:sz w:val="28"/>
          <w:szCs w:val="28"/>
          <w:u w:val="single"/>
        </w:rPr>
      </w:pPr>
    </w:p>
    <w:p w14:paraId="18E9C61F" w14:textId="77777777" w:rsidR="00C62C30" w:rsidRDefault="00000000">
      <w:pPr>
        <w:pStyle w:val="Heading3"/>
        <w:keepLines/>
        <w:spacing w:before="0" w:after="3" w:line="190" w:lineRule="auto"/>
        <w:ind w:left="10" w:right="1001" w:hanging="24"/>
        <w:rPr>
          <w:rFonts w:ascii="Times New Roman" w:hAnsi="Times New Roman"/>
          <w:b w:val="0"/>
          <w:sz w:val="23"/>
          <w:szCs w:val="23"/>
        </w:rPr>
      </w:pPr>
      <w:r>
        <w:rPr>
          <w:rFonts w:ascii="Times New Roman" w:hAnsi="Times New Roman"/>
          <w:sz w:val="28"/>
          <w:szCs w:val="28"/>
          <w:u w:val="single"/>
        </w:rPr>
        <w:t>HUMAN SERVICES CAREER PATH</w:t>
      </w:r>
      <w:r>
        <w:rPr>
          <w:rFonts w:ascii="Times New Roman" w:hAnsi="Times New Roman"/>
          <w:sz w:val="23"/>
          <w:szCs w:val="23"/>
        </w:rPr>
        <w:tab/>
      </w:r>
      <w:r>
        <w:rPr>
          <w:rFonts w:ascii="Times New Roman" w:hAnsi="Times New Roman"/>
          <w:sz w:val="23"/>
          <w:szCs w:val="23"/>
        </w:rPr>
        <w:tab/>
      </w:r>
      <w:r>
        <w:rPr>
          <w:rFonts w:ascii="Times New Roman" w:hAnsi="Times New Roman"/>
          <w:sz w:val="23"/>
          <w:szCs w:val="23"/>
        </w:rPr>
        <w:tab/>
      </w:r>
      <w:r>
        <w:rPr>
          <w:rFonts w:ascii="Times New Roman" w:hAnsi="Times New Roman"/>
          <w:sz w:val="23"/>
          <w:szCs w:val="23"/>
        </w:rPr>
        <w:tab/>
      </w:r>
      <w:r>
        <w:rPr>
          <w:rFonts w:ascii="Times New Roman" w:hAnsi="Times New Roman"/>
          <w:sz w:val="23"/>
          <w:szCs w:val="23"/>
        </w:rPr>
        <w:tab/>
      </w:r>
    </w:p>
    <w:p w14:paraId="5B625A84" w14:textId="77777777" w:rsidR="00C62C30" w:rsidRDefault="00C62C30">
      <w:pPr>
        <w:spacing w:after="3" w:line="190" w:lineRule="auto"/>
        <w:ind w:hanging="14"/>
        <w:jc w:val="both"/>
        <w:rPr>
          <w:rFonts w:ascii="Arial Black" w:eastAsia="Arial Black" w:hAnsi="Arial Black" w:cs="Arial Black"/>
          <w:sz w:val="23"/>
          <w:szCs w:val="23"/>
        </w:rPr>
      </w:pPr>
    </w:p>
    <w:p w14:paraId="67377030" w14:textId="77777777" w:rsidR="00C62C30" w:rsidRDefault="00000000">
      <w:pPr>
        <w:spacing w:after="3" w:line="190" w:lineRule="auto"/>
        <w:ind w:hanging="14"/>
        <w:jc w:val="both"/>
        <w:rPr>
          <w:rFonts w:ascii="Arial Black" w:eastAsia="Arial Black" w:hAnsi="Arial Black" w:cs="Arial Black"/>
          <w:sz w:val="23"/>
          <w:szCs w:val="23"/>
        </w:rPr>
      </w:pPr>
      <w:r>
        <w:rPr>
          <w:rFonts w:ascii="Arial Black" w:eastAsia="Arial Black" w:hAnsi="Arial Black" w:cs="Arial Black"/>
          <w:sz w:val="23"/>
          <w:szCs w:val="23"/>
        </w:rPr>
        <w:t>Cosmetology (COS)</w:t>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t>3 credits/year</w:t>
      </w:r>
    </w:p>
    <w:p w14:paraId="54D7D367" w14:textId="77777777" w:rsidR="00C62C30" w:rsidRDefault="00000000">
      <w:pPr>
        <w:spacing w:after="3" w:line="190" w:lineRule="auto"/>
        <w:ind w:hanging="14"/>
        <w:jc w:val="both"/>
        <w:rPr>
          <w:sz w:val="23"/>
          <w:szCs w:val="23"/>
        </w:rPr>
      </w:pPr>
      <w:r>
        <w:rPr>
          <w:sz w:val="23"/>
          <w:szCs w:val="23"/>
        </w:rPr>
        <w:tab/>
        <w:t>Prerequisite: Junior status</w:t>
      </w:r>
    </w:p>
    <w:p w14:paraId="76D5FAD2" w14:textId="77777777" w:rsidR="00C62C30" w:rsidRDefault="00C62C30">
      <w:pPr>
        <w:spacing w:after="3" w:line="190" w:lineRule="auto"/>
        <w:ind w:hanging="14"/>
        <w:jc w:val="both"/>
        <w:rPr>
          <w:sz w:val="23"/>
          <w:szCs w:val="23"/>
        </w:rPr>
      </w:pPr>
    </w:p>
    <w:p w14:paraId="0A04336B" w14:textId="77777777" w:rsidR="00C62C30" w:rsidRDefault="00000000">
      <w:pPr>
        <w:spacing w:after="3" w:line="190" w:lineRule="auto"/>
        <w:ind w:hanging="14"/>
        <w:jc w:val="both"/>
        <w:rPr>
          <w:b/>
          <w:i/>
          <w:sz w:val="23"/>
          <w:szCs w:val="23"/>
        </w:rPr>
      </w:pPr>
      <w:r>
        <w:rPr>
          <w:sz w:val="23"/>
          <w:szCs w:val="23"/>
        </w:rPr>
        <w:t xml:space="preserve">Upon completion of this two-year program, students will be eligible to take the State of Ohio licensing examination for cosmetology, which includes hair, skin and nails. Toward the end of the junior year, students can actually work on patrons in the cosmetology salon. Students are involved with all the current services offered in today’s salons. </w:t>
      </w:r>
      <w:r>
        <w:rPr>
          <w:b/>
          <w:i/>
          <w:sz w:val="23"/>
          <w:szCs w:val="23"/>
        </w:rPr>
        <w:t>Students can potentially earn their Ohio State Cosmetology &amp; Barber Board License as well as college credits in this program.</w:t>
      </w:r>
    </w:p>
    <w:p w14:paraId="5E353D5A" w14:textId="77777777" w:rsidR="00C62C30" w:rsidRDefault="00C62C30">
      <w:pPr>
        <w:spacing w:after="3" w:line="190" w:lineRule="auto"/>
        <w:ind w:hanging="14"/>
        <w:jc w:val="both"/>
        <w:rPr>
          <w:sz w:val="23"/>
          <w:szCs w:val="23"/>
        </w:rPr>
      </w:pPr>
    </w:p>
    <w:p w14:paraId="3B7F895A" w14:textId="77777777" w:rsidR="00C62C30" w:rsidRDefault="00C62C30">
      <w:pPr>
        <w:spacing w:after="3" w:line="190" w:lineRule="auto"/>
        <w:ind w:hanging="14"/>
        <w:jc w:val="both"/>
        <w:rPr>
          <w:sz w:val="23"/>
          <w:szCs w:val="23"/>
        </w:rPr>
      </w:pPr>
    </w:p>
    <w:p w14:paraId="26C50B80" w14:textId="77777777" w:rsidR="00C62C30" w:rsidRDefault="00C62C30">
      <w:pPr>
        <w:spacing w:after="3" w:line="190" w:lineRule="auto"/>
        <w:ind w:hanging="14"/>
        <w:jc w:val="both"/>
        <w:rPr>
          <w:b/>
          <w:sz w:val="28"/>
          <w:szCs w:val="28"/>
          <w:u w:val="single"/>
        </w:rPr>
      </w:pPr>
    </w:p>
    <w:p w14:paraId="7057041D" w14:textId="77777777" w:rsidR="00C62C30" w:rsidRDefault="00000000">
      <w:pPr>
        <w:spacing w:after="3" w:line="190" w:lineRule="auto"/>
        <w:ind w:hanging="14"/>
        <w:jc w:val="both"/>
        <w:rPr>
          <w:b/>
          <w:sz w:val="28"/>
          <w:szCs w:val="28"/>
          <w:u w:val="single"/>
        </w:rPr>
      </w:pPr>
      <w:r>
        <w:rPr>
          <w:b/>
          <w:sz w:val="28"/>
          <w:szCs w:val="28"/>
          <w:u w:val="single"/>
        </w:rPr>
        <w:t>HOSPITALITY &amp; TOURISM CAREER PATH</w:t>
      </w:r>
    </w:p>
    <w:p w14:paraId="5545CBD6" w14:textId="77777777" w:rsidR="00C62C30" w:rsidRDefault="00000000">
      <w:pPr>
        <w:spacing w:after="3" w:line="190" w:lineRule="auto"/>
        <w:ind w:hanging="14"/>
        <w:jc w:val="both"/>
        <w:rPr>
          <w:b/>
          <w:sz w:val="28"/>
          <w:szCs w:val="28"/>
          <w:u w:val="single"/>
        </w:rPr>
      </w:pPr>
      <w:r>
        <w:rPr>
          <w:b/>
          <w:sz w:val="28"/>
          <w:szCs w:val="28"/>
          <w:u w:val="single"/>
        </w:rPr>
        <w:t xml:space="preserve"> </w:t>
      </w:r>
    </w:p>
    <w:p w14:paraId="71A9C1F5" w14:textId="77777777" w:rsidR="00C62C30" w:rsidRDefault="00000000">
      <w:pPr>
        <w:spacing w:after="3" w:line="190" w:lineRule="auto"/>
        <w:ind w:hanging="14"/>
        <w:jc w:val="both"/>
        <w:rPr>
          <w:sz w:val="23"/>
          <w:szCs w:val="23"/>
        </w:rPr>
      </w:pPr>
      <w:r>
        <w:rPr>
          <w:rFonts w:ascii="Arial Black" w:eastAsia="Arial Black" w:hAnsi="Arial Black" w:cs="Arial Black"/>
          <w:sz w:val="23"/>
          <w:szCs w:val="23"/>
        </w:rPr>
        <w:t>Culinary Arts (CA)</w:t>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t>3 credits/year</w:t>
      </w:r>
    </w:p>
    <w:p w14:paraId="1882BF74" w14:textId="77777777" w:rsidR="00C62C30" w:rsidRDefault="00000000">
      <w:pPr>
        <w:spacing w:after="3" w:line="190" w:lineRule="auto"/>
        <w:ind w:hanging="14"/>
        <w:jc w:val="both"/>
        <w:rPr>
          <w:sz w:val="23"/>
          <w:szCs w:val="23"/>
        </w:rPr>
      </w:pPr>
      <w:r>
        <w:rPr>
          <w:sz w:val="23"/>
          <w:szCs w:val="23"/>
        </w:rPr>
        <w:tab/>
        <w:t>Prerequisite:  Junior status</w:t>
      </w:r>
    </w:p>
    <w:p w14:paraId="6AF78AE6" w14:textId="77777777" w:rsidR="00C62C30" w:rsidRDefault="00000000">
      <w:pPr>
        <w:spacing w:after="3" w:line="190" w:lineRule="auto"/>
        <w:ind w:hanging="14"/>
        <w:jc w:val="both"/>
        <w:rPr>
          <w:sz w:val="23"/>
          <w:szCs w:val="23"/>
        </w:rPr>
      </w:pPr>
      <w:r>
        <w:rPr>
          <w:sz w:val="23"/>
          <w:szCs w:val="23"/>
        </w:rPr>
        <w:tab/>
      </w:r>
    </w:p>
    <w:p w14:paraId="35987784" w14:textId="77777777" w:rsidR="00C62C30" w:rsidRDefault="00000000">
      <w:pPr>
        <w:spacing w:after="3" w:line="190" w:lineRule="auto"/>
        <w:ind w:hanging="14"/>
        <w:jc w:val="both"/>
        <w:rPr>
          <w:b/>
          <w:i/>
          <w:sz w:val="23"/>
          <w:szCs w:val="23"/>
        </w:rPr>
      </w:pPr>
      <w:r>
        <w:rPr>
          <w:sz w:val="23"/>
          <w:szCs w:val="23"/>
        </w:rPr>
        <w:t xml:space="preserve">Students in the Culinary Arts program get the unique opportunity to train in a culinary institute environment. Prepare, present and serve food to the public while learning all aspects of the food service industry. Gain practical experience planning menus and meals and operating The Neon Lime, our student run restaurant that is open to the public.  Students are encouraged to further their training at the post-secondary level.  </w:t>
      </w:r>
      <w:r>
        <w:rPr>
          <w:b/>
          <w:i/>
          <w:sz w:val="23"/>
          <w:szCs w:val="23"/>
        </w:rPr>
        <w:t>Students can potentially earn their ServSafe Food Handler’s or Managers License and ProStart Certificate of Achievement as well as college credits in this program.</w:t>
      </w:r>
    </w:p>
    <w:p w14:paraId="352DD467" w14:textId="77777777" w:rsidR="00C62C30" w:rsidRDefault="00C62C30">
      <w:pPr>
        <w:spacing w:after="3" w:line="190" w:lineRule="auto"/>
        <w:ind w:hanging="14"/>
        <w:jc w:val="both"/>
        <w:rPr>
          <w:sz w:val="23"/>
          <w:szCs w:val="23"/>
        </w:rPr>
      </w:pPr>
    </w:p>
    <w:p w14:paraId="3A3A37E7" w14:textId="77777777" w:rsidR="00C62C30" w:rsidRDefault="00C62C30">
      <w:pPr>
        <w:spacing w:after="3" w:line="190" w:lineRule="auto"/>
        <w:ind w:hanging="14"/>
        <w:jc w:val="both"/>
        <w:rPr>
          <w:b/>
          <w:sz w:val="28"/>
          <w:szCs w:val="28"/>
          <w:u w:val="single"/>
        </w:rPr>
      </w:pPr>
    </w:p>
    <w:p w14:paraId="667F7381" w14:textId="77777777" w:rsidR="00C62C30" w:rsidRDefault="00C62C30">
      <w:pPr>
        <w:spacing w:after="3" w:line="190" w:lineRule="auto"/>
        <w:ind w:hanging="14"/>
        <w:jc w:val="both"/>
        <w:rPr>
          <w:b/>
          <w:sz w:val="28"/>
          <w:szCs w:val="28"/>
          <w:u w:val="single"/>
        </w:rPr>
      </w:pPr>
    </w:p>
    <w:p w14:paraId="427F0CDB" w14:textId="77777777" w:rsidR="00C62C30" w:rsidRDefault="00C62C30">
      <w:pPr>
        <w:spacing w:after="3" w:line="190" w:lineRule="auto"/>
        <w:ind w:hanging="14"/>
        <w:jc w:val="both"/>
        <w:rPr>
          <w:b/>
          <w:sz w:val="28"/>
          <w:szCs w:val="28"/>
          <w:u w:val="single"/>
        </w:rPr>
      </w:pPr>
    </w:p>
    <w:p w14:paraId="1F1D041A" w14:textId="77777777" w:rsidR="00C62C30" w:rsidRDefault="00C62C30">
      <w:pPr>
        <w:spacing w:after="3" w:line="190" w:lineRule="auto"/>
        <w:ind w:hanging="14"/>
        <w:jc w:val="both"/>
        <w:rPr>
          <w:b/>
          <w:sz w:val="28"/>
          <w:szCs w:val="28"/>
          <w:u w:val="single"/>
        </w:rPr>
      </w:pPr>
    </w:p>
    <w:p w14:paraId="37332B6B" w14:textId="77777777" w:rsidR="00C62C30" w:rsidRDefault="00C62C30">
      <w:pPr>
        <w:spacing w:after="3" w:line="190" w:lineRule="auto"/>
        <w:ind w:hanging="14"/>
        <w:jc w:val="both"/>
        <w:rPr>
          <w:b/>
          <w:sz w:val="28"/>
          <w:szCs w:val="28"/>
          <w:u w:val="single"/>
        </w:rPr>
      </w:pPr>
    </w:p>
    <w:p w14:paraId="411576C5" w14:textId="77777777" w:rsidR="00C62C30" w:rsidRDefault="00C62C30">
      <w:pPr>
        <w:spacing w:after="3" w:line="190" w:lineRule="auto"/>
        <w:ind w:hanging="14"/>
        <w:jc w:val="both"/>
        <w:rPr>
          <w:b/>
          <w:sz w:val="28"/>
          <w:szCs w:val="28"/>
          <w:u w:val="single"/>
        </w:rPr>
      </w:pPr>
    </w:p>
    <w:p w14:paraId="6F7A47AB" w14:textId="77777777" w:rsidR="00C62C30" w:rsidRDefault="00C62C30">
      <w:pPr>
        <w:spacing w:after="3" w:line="190" w:lineRule="auto"/>
        <w:ind w:hanging="14"/>
        <w:jc w:val="both"/>
        <w:rPr>
          <w:b/>
          <w:sz w:val="28"/>
          <w:szCs w:val="28"/>
          <w:u w:val="single"/>
        </w:rPr>
      </w:pPr>
    </w:p>
    <w:p w14:paraId="411C5EBC" w14:textId="77777777" w:rsidR="00C62C30" w:rsidRDefault="00C62C30">
      <w:pPr>
        <w:spacing w:after="3" w:line="190" w:lineRule="auto"/>
        <w:ind w:hanging="14"/>
        <w:jc w:val="both"/>
        <w:rPr>
          <w:b/>
          <w:sz w:val="28"/>
          <w:szCs w:val="28"/>
          <w:u w:val="single"/>
        </w:rPr>
      </w:pPr>
    </w:p>
    <w:p w14:paraId="786B369F" w14:textId="77777777" w:rsidR="00C62C30" w:rsidRDefault="00C62C30">
      <w:pPr>
        <w:spacing w:after="3" w:line="190" w:lineRule="auto"/>
        <w:ind w:hanging="14"/>
        <w:jc w:val="both"/>
        <w:rPr>
          <w:b/>
          <w:sz w:val="28"/>
          <w:szCs w:val="28"/>
          <w:u w:val="single"/>
        </w:rPr>
      </w:pPr>
    </w:p>
    <w:p w14:paraId="441B7A48" w14:textId="77777777" w:rsidR="00C62C30" w:rsidRDefault="00C62C30">
      <w:pPr>
        <w:spacing w:after="3" w:line="190" w:lineRule="auto"/>
        <w:ind w:hanging="14"/>
        <w:jc w:val="both"/>
        <w:rPr>
          <w:b/>
          <w:sz w:val="28"/>
          <w:szCs w:val="28"/>
          <w:u w:val="single"/>
        </w:rPr>
      </w:pPr>
    </w:p>
    <w:p w14:paraId="6D2EF432" w14:textId="77777777" w:rsidR="00C62C30" w:rsidRDefault="00C62C30">
      <w:pPr>
        <w:spacing w:after="3" w:line="190" w:lineRule="auto"/>
        <w:ind w:hanging="14"/>
        <w:jc w:val="both"/>
        <w:rPr>
          <w:b/>
          <w:sz w:val="28"/>
          <w:szCs w:val="28"/>
          <w:u w:val="single"/>
        </w:rPr>
      </w:pPr>
    </w:p>
    <w:p w14:paraId="3D5B0C6A" w14:textId="77777777" w:rsidR="00C62C30" w:rsidRDefault="00000000">
      <w:pPr>
        <w:spacing w:after="3" w:line="190" w:lineRule="auto"/>
        <w:ind w:hanging="14"/>
        <w:jc w:val="both"/>
        <w:rPr>
          <w:b/>
          <w:sz w:val="28"/>
          <w:szCs w:val="28"/>
          <w:u w:val="single"/>
        </w:rPr>
      </w:pPr>
      <w:r>
        <w:rPr>
          <w:b/>
          <w:sz w:val="28"/>
          <w:szCs w:val="28"/>
          <w:u w:val="single"/>
        </w:rPr>
        <w:t>LAW &amp; PUBLIC SAFETY CAREER PATH</w:t>
      </w:r>
    </w:p>
    <w:p w14:paraId="68F807DC" w14:textId="77777777" w:rsidR="00C62C30" w:rsidRDefault="00C62C30">
      <w:pPr>
        <w:spacing w:after="3" w:line="190" w:lineRule="auto"/>
        <w:ind w:hanging="14"/>
        <w:jc w:val="both"/>
        <w:rPr>
          <w:b/>
          <w:sz w:val="28"/>
          <w:szCs w:val="28"/>
          <w:u w:val="single"/>
        </w:rPr>
      </w:pPr>
    </w:p>
    <w:p w14:paraId="0E527C75" w14:textId="77777777" w:rsidR="00C62C30" w:rsidRDefault="00000000">
      <w:pPr>
        <w:spacing w:after="3" w:line="190" w:lineRule="auto"/>
        <w:ind w:hanging="14"/>
        <w:jc w:val="both"/>
        <w:rPr>
          <w:rFonts w:ascii="Arial Black" w:eastAsia="Arial Black" w:hAnsi="Arial Black" w:cs="Arial Black"/>
          <w:sz w:val="23"/>
          <w:szCs w:val="23"/>
        </w:rPr>
      </w:pPr>
      <w:r>
        <w:rPr>
          <w:rFonts w:ascii="Arial Black" w:eastAsia="Arial Black" w:hAnsi="Arial Black" w:cs="Arial Black"/>
          <w:sz w:val="23"/>
          <w:szCs w:val="23"/>
        </w:rPr>
        <w:t>Fire Academy (FIRE)</w:t>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t>3 credits/year</w:t>
      </w:r>
    </w:p>
    <w:p w14:paraId="0D7D5FCF" w14:textId="77777777" w:rsidR="00C62C30" w:rsidRDefault="00000000">
      <w:pPr>
        <w:spacing w:after="3" w:line="190" w:lineRule="auto"/>
        <w:ind w:hanging="14"/>
        <w:jc w:val="both"/>
        <w:rPr>
          <w:sz w:val="23"/>
          <w:szCs w:val="23"/>
        </w:rPr>
      </w:pPr>
      <w:r>
        <w:rPr>
          <w:rFonts w:ascii="Arial Black" w:eastAsia="Arial Black" w:hAnsi="Arial Black" w:cs="Arial Black"/>
          <w:sz w:val="23"/>
          <w:szCs w:val="23"/>
        </w:rPr>
        <w:tab/>
      </w:r>
      <w:r>
        <w:rPr>
          <w:sz w:val="23"/>
          <w:szCs w:val="23"/>
        </w:rPr>
        <w:t>Prerequisite: Junior status</w:t>
      </w:r>
    </w:p>
    <w:p w14:paraId="1DD150BB" w14:textId="77777777" w:rsidR="00C62C30" w:rsidRDefault="00000000">
      <w:pPr>
        <w:spacing w:after="3" w:line="190" w:lineRule="auto"/>
        <w:ind w:hanging="14"/>
        <w:jc w:val="both"/>
        <w:rPr>
          <w:sz w:val="23"/>
          <w:szCs w:val="23"/>
        </w:rPr>
      </w:pPr>
      <w:r>
        <w:rPr>
          <w:sz w:val="23"/>
          <w:szCs w:val="23"/>
        </w:rPr>
        <w:tab/>
      </w:r>
    </w:p>
    <w:p w14:paraId="0212E92F" w14:textId="77777777" w:rsidR="00C62C30" w:rsidRDefault="00000000">
      <w:pPr>
        <w:spacing w:after="3" w:line="190" w:lineRule="auto"/>
        <w:ind w:hanging="14"/>
        <w:jc w:val="both"/>
        <w:rPr>
          <w:sz w:val="23"/>
          <w:szCs w:val="23"/>
        </w:rPr>
      </w:pPr>
      <w:r>
        <w:rPr>
          <w:sz w:val="23"/>
          <w:szCs w:val="23"/>
        </w:rPr>
        <w:t xml:space="preserve">Students in this program will learn the academics, physical skills, and employability skills to better prepare them for a career in firefighting as well as entry level EMS skills.  Students will be instructed in fire behavior, building construction, search and rescue, hose and fire streams, ground ladders, handling and care of physical evidence, first aid and CPR, EMT basic skills, medical emergencies, trauma and advanced airway management.  </w:t>
      </w:r>
      <w:r>
        <w:rPr>
          <w:b/>
          <w:i/>
          <w:sz w:val="23"/>
          <w:szCs w:val="23"/>
        </w:rPr>
        <w:t>Students can potentially earn their Firefighter I &amp; II, EMT Basic, 9-1-1 Basic, and NIMS certifications as well as college credits in this program</w:t>
      </w:r>
      <w:r>
        <w:rPr>
          <w:sz w:val="23"/>
          <w:szCs w:val="23"/>
        </w:rPr>
        <w:t>.</w:t>
      </w:r>
    </w:p>
    <w:p w14:paraId="2A885BFC" w14:textId="77777777" w:rsidR="00C62C30" w:rsidRDefault="00C62C30">
      <w:pPr>
        <w:spacing w:after="3" w:line="190" w:lineRule="auto"/>
        <w:ind w:hanging="14"/>
        <w:jc w:val="both"/>
        <w:rPr>
          <w:sz w:val="23"/>
          <w:szCs w:val="23"/>
        </w:rPr>
      </w:pPr>
    </w:p>
    <w:p w14:paraId="4C3D96F5" w14:textId="77777777" w:rsidR="00C62C30" w:rsidRDefault="00C62C30">
      <w:pPr>
        <w:spacing w:after="3" w:line="190" w:lineRule="auto"/>
        <w:ind w:hanging="14"/>
        <w:jc w:val="both"/>
        <w:rPr>
          <w:sz w:val="23"/>
          <w:szCs w:val="23"/>
        </w:rPr>
      </w:pPr>
    </w:p>
    <w:p w14:paraId="71D51FA0" w14:textId="77777777" w:rsidR="00C62C30" w:rsidRDefault="00000000">
      <w:pPr>
        <w:spacing w:after="3" w:line="190" w:lineRule="auto"/>
        <w:ind w:hanging="14"/>
        <w:jc w:val="both"/>
        <w:rPr>
          <w:rFonts w:ascii="Arial Black" w:eastAsia="Arial Black" w:hAnsi="Arial Black" w:cs="Arial Black"/>
          <w:sz w:val="23"/>
          <w:szCs w:val="23"/>
        </w:rPr>
      </w:pPr>
      <w:r>
        <w:rPr>
          <w:rFonts w:ascii="Arial Black" w:eastAsia="Arial Black" w:hAnsi="Arial Black" w:cs="Arial Black"/>
          <w:sz w:val="23"/>
          <w:szCs w:val="23"/>
        </w:rPr>
        <w:t>Law &amp; Criminal Justice (LCJ)</w:t>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t>3 credits/year</w:t>
      </w:r>
    </w:p>
    <w:p w14:paraId="182B292D" w14:textId="77777777" w:rsidR="00C62C30" w:rsidRDefault="00000000">
      <w:pPr>
        <w:spacing w:after="3" w:line="190" w:lineRule="auto"/>
        <w:ind w:hanging="14"/>
        <w:jc w:val="both"/>
        <w:rPr>
          <w:sz w:val="23"/>
          <w:szCs w:val="23"/>
        </w:rPr>
      </w:pPr>
      <w:r>
        <w:rPr>
          <w:rFonts w:ascii="Arial Black" w:eastAsia="Arial Black" w:hAnsi="Arial Black" w:cs="Arial Black"/>
          <w:sz w:val="23"/>
          <w:szCs w:val="23"/>
        </w:rPr>
        <w:tab/>
      </w:r>
      <w:r>
        <w:rPr>
          <w:sz w:val="23"/>
          <w:szCs w:val="23"/>
        </w:rPr>
        <w:t>Prerequisite: Junior status</w:t>
      </w:r>
    </w:p>
    <w:p w14:paraId="4AD75420" w14:textId="77777777" w:rsidR="00C62C30" w:rsidRDefault="00000000">
      <w:pPr>
        <w:spacing w:after="3" w:line="190" w:lineRule="auto"/>
        <w:ind w:hanging="14"/>
        <w:jc w:val="both"/>
        <w:rPr>
          <w:sz w:val="23"/>
          <w:szCs w:val="23"/>
        </w:rPr>
      </w:pPr>
      <w:r>
        <w:rPr>
          <w:sz w:val="23"/>
          <w:szCs w:val="23"/>
        </w:rPr>
        <w:tab/>
      </w:r>
    </w:p>
    <w:p w14:paraId="41C332FB" w14:textId="77777777" w:rsidR="00C62C30" w:rsidRDefault="00000000">
      <w:pPr>
        <w:spacing w:after="3" w:line="190" w:lineRule="auto"/>
        <w:ind w:hanging="14"/>
        <w:jc w:val="both"/>
        <w:rPr>
          <w:sz w:val="23"/>
          <w:szCs w:val="23"/>
        </w:rPr>
      </w:pPr>
      <w:r>
        <w:rPr>
          <w:sz w:val="23"/>
          <w:szCs w:val="23"/>
        </w:rPr>
        <w:t xml:space="preserve">The Law &amp; Criminal Justice program at Portage Lakes Career Center is committed to providing students with the quality education and training needed to perform effectively in a wide variety of career positions within the criminal justice and legal fields. Training will focus on the knowledge and enforcement of the law and the protection of life and property in both the public and private sectors. Law &amp; Criminal Justice students need to be honest, respectful, caring, have good judgment, and be physically fit. They should also be able to work in a team environment with minimal supervision. All students in this program must successfully pass a drug screen. </w:t>
      </w:r>
      <w:r>
        <w:rPr>
          <w:b/>
          <w:i/>
          <w:sz w:val="23"/>
          <w:szCs w:val="23"/>
        </w:rPr>
        <w:t>Students can potentially earn their NIMS, Taser, ASP Baton, OC Pepper Spray, and 9-1-1 Basic certifications as well as college credits in this program</w:t>
      </w:r>
      <w:r>
        <w:rPr>
          <w:sz w:val="23"/>
          <w:szCs w:val="23"/>
        </w:rPr>
        <w:t>.</w:t>
      </w:r>
    </w:p>
    <w:p w14:paraId="78879B7A" w14:textId="77777777" w:rsidR="00C62C30" w:rsidRDefault="00C62C30">
      <w:pPr>
        <w:spacing w:after="3" w:line="190" w:lineRule="auto"/>
        <w:ind w:left="-14" w:right="1001"/>
        <w:rPr>
          <w:sz w:val="23"/>
          <w:szCs w:val="23"/>
        </w:rPr>
      </w:pPr>
      <w:bookmarkStart w:id="89" w:name="_heading=h.jeaqd9l47n15" w:colFirst="0" w:colLast="0"/>
      <w:bookmarkEnd w:id="89"/>
    </w:p>
    <w:p w14:paraId="05647E6D" w14:textId="77777777" w:rsidR="00C62C30" w:rsidRDefault="00C62C30">
      <w:pPr>
        <w:spacing w:after="3" w:line="190" w:lineRule="auto"/>
        <w:ind w:left="-14" w:right="1001"/>
        <w:rPr>
          <w:sz w:val="23"/>
          <w:szCs w:val="23"/>
        </w:rPr>
      </w:pPr>
      <w:bookmarkStart w:id="90" w:name="_heading=h.2s8eyo1" w:colFirst="0" w:colLast="0"/>
      <w:bookmarkEnd w:id="90"/>
    </w:p>
    <w:p w14:paraId="7B52CCAC" w14:textId="77777777" w:rsidR="00C62C30" w:rsidRDefault="00C62C30">
      <w:pPr>
        <w:pStyle w:val="Heading3"/>
        <w:keepLines/>
        <w:spacing w:before="0" w:after="3" w:line="190" w:lineRule="auto"/>
        <w:ind w:left="10" w:right="1001" w:hanging="24"/>
        <w:rPr>
          <w:rFonts w:ascii="Times New Roman" w:hAnsi="Times New Roman"/>
          <w:sz w:val="23"/>
          <w:szCs w:val="23"/>
        </w:rPr>
      </w:pPr>
    </w:p>
    <w:p w14:paraId="3282E1B7" w14:textId="77777777" w:rsidR="00C62C30" w:rsidRDefault="00000000">
      <w:pPr>
        <w:pStyle w:val="Heading3"/>
        <w:keepLines/>
        <w:spacing w:before="0" w:after="3" w:line="190" w:lineRule="auto"/>
        <w:ind w:left="-14" w:right="1001"/>
        <w:rPr>
          <w:rFonts w:ascii="Times New Roman" w:hAnsi="Times New Roman"/>
          <w:sz w:val="28"/>
          <w:szCs w:val="28"/>
          <w:u w:val="single"/>
        </w:rPr>
      </w:pPr>
      <w:r>
        <w:rPr>
          <w:rFonts w:ascii="Times New Roman" w:hAnsi="Times New Roman"/>
          <w:sz w:val="28"/>
          <w:szCs w:val="28"/>
          <w:u w:val="single"/>
        </w:rPr>
        <w:t>TRANSPORTATION SYSTEMS CAREER PATH</w:t>
      </w:r>
    </w:p>
    <w:p w14:paraId="6219ED70" w14:textId="77777777" w:rsidR="00C62C30" w:rsidRDefault="00C62C30">
      <w:pPr>
        <w:spacing w:after="3" w:line="252" w:lineRule="auto"/>
        <w:ind w:left="10" w:right="1001"/>
        <w:rPr>
          <w:rFonts w:ascii="Cambria" w:eastAsia="Cambria" w:hAnsi="Cambria" w:cs="Cambria"/>
          <w:sz w:val="24"/>
          <w:szCs w:val="24"/>
        </w:rPr>
      </w:pPr>
    </w:p>
    <w:p w14:paraId="17B6D83A" w14:textId="77777777" w:rsidR="00C62C30" w:rsidRDefault="00000000">
      <w:pPr>
        <w:spacing w:after="3" w:line="190" w:lineRule="auto"/>
        <w:ind w:hanging="14"/>
        <w:jc w:val="both"/>
        <w:rPr>
          <w:sz w:val="23"/>
          <w:szCs w:val="23"/>
        </w:rPr>
      </w:pPr>
      <w:r>
        <w:rPr>
          <w:rFonts w:ascii="Arial Black" w:eastAsia="Arial Black" w:hAnsi="Arial Black" w:cs="Arial Black"/>
          <w:sz w:val="23"/>
          <w:szCs w:val="23"/>
        </w:rPr>
        <w:t>Automotive Technology</w:t>
      </w:r>
      <w:r>
        <w:rPr>
          <w:rFonts w:ascii="Arial Black" w:eastAsia="Arial Black" w:hAnsi="Arial Black" w:cs="Arial Black"/>
          <w:sz w:val="23"/>
          <w:szCs w:val="23"/>
        </w:rPr>
        <w:tab/>
        <w:t xml:space="preserve"> (AUTO)</w:t>
      </w:r>
      <w:r>
        <w:rPr>
          <w:rFonts w:ascii="Arial Black" w:eastAsia="Arial Black" w:hAnsi="Arial Black" w:cs="Arial Black"/>
          <w:sz w:val="23"/>
          <w:szCs w:val="23"/>
        </w:rPr>
        <w:tab/>
      </w:r>
      <w:r>
        <w:rPr>
          <w:rFonts w:ascii="Arial Black" w:eastAsia="Arial Black" w:hAnsi="Arial Black" w:cs="Arial Black"/>
          <w:sz w:val="23"/>
          <w:szCs w:val="23"/>
        </w:rPr>
        <w:tab/>
        <w:t>3 credits/year</w:t>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sz w:val="23"/>
          <w:szCs w:val="23"/>
        </w:rPr>
        <w:t>Prerequisite: Junior status</w:t>
      </w:r>
    </w:p>
    <w:p w14:paraId="5C91EA2E" w14:textId="77777777" w:rsidR="00C62C30" w:rsidRDefault="00C62C30">
      <w:pPr>
        <w:spacing w:after="3" w:line="190" w:lineRule="auto"/>
        <w:ind w:hanging="14"/>
        <w:jc w:val="both"/>
        <w:rPr>
          <w:sz w:val="23"/>
          <w:szCs w:val="23"/>
        </w:rPr>
      </w:pPr>
    </w:p>
    <w:p w14:paraId="64D1E0FE" w14:textId="77777777" w:rsidR="00C62C30" w:rsidRDefault="00000000">
      <w:pPr>
        <w:spacing w:after="3" w:line="190" w:lineRule="auto"/>
        <w:ind w:hanging="14"/>
        <w:jc w:val="both"/>
        <w:rPr>
          <w:b/>
          <w:i/>
          <w:sz w:val="23"/>
          <w:szCs w:val="23"/>
        </w:rPr>
      </w:pPr>
      <w:r>
        <w:rPr>
          <w:sz w:val="23"/>
          <w:szCs w:val="23"/>
        </w:rPr>
        <w:t xml:space="preserve">In the Automotive Technology program, students gain knowledge and experience in the challenging field of automotive service and repair. This is an Automotive Service Excellence (ASE) nationally certified program, where students learn mechanical service repair and diagnostics on cars and light trucks. Practical experience is gained in the areas of brakes, electrical, steering, and suspension systems and engine performance.  </w:t>
      </w:r>
      <w:r>
        <w:rPr>
          <w:b/>
          <w:i/>
          <w:sz w:val="23"/>
          <w:szCs w:val="23"/>
        </w:rPr>
        <w:t>Students can potentially earn their ASE, Automotive Lift Institute, and SP2 certifications as well as college credits in this program.</w:t>
      </w:r>
    </w:p>
    <w:p w14:paraId="62B15AE5" w14:textId="77777777" w:rsidR="00C62C30" w:rsidRDefault="00C62C30">
      <w:pPr>
        <w:spacing w:after="3" w:line="190" w:lineRule="auto"/>
        <w:ind w:hanging="14"/>
        <w:jc w:val="both"/>
        <w:rPr>
          <w:b/>
          <w:i/>
          <w:sz w:val="23"/>
          <w:szCs w:val="23"/>
        </w:rPr>
      </w:pPr>
    </w:p>
    <w:p w14:paraId="48F8EF3D" w14:textId="77777777" w:rsidR="00C62C30" w:rsidRDefault="00C62C30">
      <w:pPr>
        <w:spacing w:after="3" w:line="190" w:lineRule="auto"/>
        <w:ind w:hanging="14"/>
        <w:jc w:val="both"/>
        <w:rPr>
          <w:b/>
          <w:i/>
          <w:sz w:val="23"/>
          <w:szCs w:val="23"/>
        </w:rPr>
      </w:pPr>
    </w:p>
    <w:p w14:paraId="10FECE28" w14:textId="77777777" w:rsidR="00C62C30" w:rsidRDefault="00C62C30">
      <w:pPr>
        <w:spacing w:after="3" w:line="190" w:lineRule="auto"/>
        <w:ind w:hanging="14"/>
        <w:jc w:val="both"/>
        <w:rPr>
          <w:b/>
          <w:i/>
          <w:sz w:val="23"/>
          <w:szCs w:val="23"/>
        </w:rPr>
      </w:pPr>
    </w:p>
    <w:p w14:paraId="1A378397" w14:textId="77777777" w:rsidR="00C62C30" w:rsidRDefault="00000000">
      <w:pPr>
        <w:pStyle w:val="Heading3"/>
        <w:keepLines/>
        <w:spacing w:before="0" w:after="3" w:line="190" w:lineRule="auto"/>
        <w:ind w:left="10" w:right="1001" w:hanging="24"/>
        <w:rPr>
          <w:rFonts w:ascii="Times New Roman" w:hAnsi="Times New Roman"/>
          <w:sz w:val="28"/>
          <w:szCs w:val="28"/>
          <w:u w:val="single"/>
        </w:rPr>
      </w:pPr>
      <w:r>
        <w:rPr>
          <w:rFonts w:ascii="Times New Roman" w:hAnsi="Times New Roman"/>
          <w:sz w:val="28"/>
          <w:szCs w:val="28"/>
          <w:u w:val="single"/>
        </w:rPr>
        <w:t>CONSTRUCTION TECHNOLOGIES CAREER PATH</w:t>
      </w:r>
    </w:p>
    <w:p w14:paraId="5EBFEE07" w14:textId="77777777" w:rsidR="00C62C30" w:rsidRDefault="00C62C30">
      <w:pPr>
        <w:spacing w:after="3" w:line="252" w:lineRule="auto"/>
        <w:ind w:left="10" w:right="1001"/>
        <w:rPr>
          <w:rFonts w:ascii="Cambria" w:eastAsia="Cambria" w:hAnsi="Cambria" w:cs="Cambria"/>
          <w:sz w:val="24"/>
          <w:szCs w:val="24"/>
        </w:rPr>
      </w:pPr>
    </w:p>
    <w:p w14:paraId="041B68E6" w14:textId="77777777" w:rsidR="00C62C30" w:rsidRDefault="00000000">
      <w:pPr>
        <w:spacing w:after="3" w:line="190" w:lineRule="auto"/>
        <w:ind w:hanging="14"/>
        <w:jc w:val="both"/>
        <w:rPr>
          <w:rFonts w:ascii="Arial Black" w:eastAsia="Arial Black" w:hAnsi="Arial Black" w:cs="Arial Black"/>
          <w:sz w:val="23"/>
          <w:szCs w:val="23"/>
        </w:rPr>
      </w:pPr>
      <w:r>
        <w:rPr>
          <w:rFonts w:ascii="Arial Black" w:eastAsia="Arial Black" w:hAnsi="Arial Black" w:cs="Arial Black"/>
          <w:sz w:val="23"/>
          <w:szCs w:val="23"/>
        </w:rPr>
        <w:t>Building Trades (BT)</w:t>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t>3 credits/year</w:t>
      </w:r>
    </w:p>
    <w:p w14:paraId="2A93F7AD" w14:textId="77777777" w:rsidR="00C62C30" w:rsidRDefault="00000000">
      <w:pPr>
        <w:spacing w:after="3" w:line="190" w:lineRule="auto"/>
        <w:ind w:hanging="14"/>
        <w:jc w:val="both"/>
        <w:rPr>
          <w:sz w:val="23"/>
          <w:szCs w:val="23"/>
        </w:rPr>
      </w:pPr>
      <w:r>
        <w:rPr>
          <w:rFonts w:ascii="Arial Black" w:eastAsia="Arial Black" w:hAnsi="Arial Black" w:cs="Arial Black"/>
          <w:sz w:val="23"/>
          <w:szCs w:val="23"/>
        </w:rPr>
        <w:tab/>
      </w:r>
      <w:r>
        <w:rPr>
          <w:sz w:val="23"/>
          <w:szCs w:val="23"/>
        </w:rPr>
        <w:t>Prerequisite: Junior status</w:t>
      </w:r>
    </w:p>
    <w:p w14:paraId="09918390" w14:textId="77777777" w:rsidR="00C62C30" w:rsidRDefault="00000000">
      <w:pPr>
        <w:spacing w:after="3" w:line="190" w:lineRule="auto"/>
        <w:ind w:hanging="14"/>
        <w:jc w:val="both"/>
        <w:rPr>
          <w:sz w:val="23"/>
          <w:szCs w:val="23"/>
        </w:rPr>
      </w:pPr>
      <w:r>
        <w:rPr>
          <w:sz w:val="23"/>
          <w:szCs w:val="23"/>
        </w:rPr>
        <w:tab/>
      </w:r>
    </w:p>
    <w:p w14:paraId="2E70EB61" w14:textId="77777777" w:rsidR="00C62C30" w:rsidRDefault="00000000">
      <w:pPr>
        <w:spacing w:after="3" w:line="190" w:lineRule="auto"/>
        <w:ind w:hanging="14"/>
        <w:jc w:val="both"/>
        <w:rPr>
          <w:sz w:val="23"/>
          <w:szCs w:val="23"/>
        </w:rPr>
      </w:pPr>
      <w:r>
        <w:rPr>
          <w:sz w:val="23"/>
          <w:szCs w:val="23"/>
        </w:rPr>
        <w:t xml:space="preserve">This program provides organized learning experiences in the classroom and lab in blueprint reading, carpentry, masonry, residential electrical wiring, plumbing, drywall, roofing, siding, ceramic tile, painting and minor repairs. Students will be instructed in the correct and safe use of power tool operation and construction procedures. This program will prepare students for a professional career in construction, property management, and the remodeling </w:t>
      </w:r>
      <w:r>
        <w:rPr>
          <w:sz w:val="23"/>
          <w:szCs w:val="23"/>
        </w:rPr>
        <w:lastRenderedPageBreak/>
        <w:t xml:space="preserve">industry.  </w:t>
      </w:r>
      <w:r>
        <w:rPr>
          <w:b/>
          <w:i/>
          <w:sz w:val="23"/>
          <w:szCs w:val="23"/>
        </w:rPr>
        <w:t>Students can potentially earn their OSHA 10, Fork-lift, Man-lift, Aerial Work Platform, and 3M Protection certifications as well as  college credits in this program.</w:t>
      </w:r>
    </w:p>
    <w:p w14:paraId="3D02A754" w14:textId="77777777" w:rsidR="00C62C30" w:rsidRDefault="00C62C30">
      <w:pPr>
        <w:spacing w:after="3" w:line="190" w:lineRule="auto"/>
        <w:ind w:hanging="14"/>
        <w:jc w:val="both"/>
        <w:rPr>
          <w:sz w:val="23"/>
          <w:szCs w:val="23"/>
        </w:rPr>
      </w:pPr>
    </w:p>
    <w:p w14:paraId="29DA191C" w14:textId="77777777" w:rsidR="00C62C30" w:rsidRDefault="00000000">
      <w:pPr>
        <w:spacing w:after="3" w:line="190" w:lineRule="auto"/>
        <w:ind w:hanging="14"/>
        <w:jc w:val="both"/>
        <w:rPr>
          <w:rFonts w:ascii="Arial Black" w:eastAsia="Arial Black" w:hAnsi="Arial Black" w:cs="Arial Black"/>
          <w:sz w:val="23"/>
          <w:szCs w:val="23"/>
        </w:rPr>
      </w:pPr>
      <w:r>
        <w:rPr>
          <w:rFonts w:ascii="Arial Black" w:eastAsia="Arial Black" w:hAnsi="Arial Black" w:cs="Arial Black"/>
          <w:b/>
          <w:sz w:val="23"/>
          <w:szCs w:val="23"/>
        </w:rPr>
        <w:t>Electrical Technology (ELE)</w:t>
      </w:r>
      <w:r>
        <w:rPr>
          <w:rFonts w:ascii="Arial Black" w:eastAsia="Arial Black" w:hAnsi="Arial Black" w:cs="Arial Black"/>
          <w:b/>
          <w:sz w:val="23"/>
          <w:szCs w:val="23"/>
        </w:rPr>
        <w:tab/>
      </w:r>
      <w:r>
        <w:rPr>
          <w:rFonts w:ascii="Arial Black" w:eastAsia="Arial Black" w:hAnsi="Arial Black" w:cs="Arial Black"/>
          <w:b/>
          <w:sz w:val="23"/>
          <w:szCs w:val="23"/>
        </w:rPr>
        <w:tab/>
      </w:r>
      <w:r>
        <w:rPr>
          <w:rFonts w:ascii="Arial Black" w:eastAsia="Arial Black" w:hAnsi="Arial Black" w:cs="Arial Black"/>
          <w:b/>
          <w:sz w:val="23"/>
          <w:szCs w:val="23"/>
        </w:rPr>
        <w:tab/>
      </w:r>
      <w:r>
        <w:rPr>
          <w:rFonts w:ascii="Arial Black" w:eastAsia="Arial Black" w:hAnsi="Arial Black" w:cs="Arial Black"/>
          <w:b/>
          <w:sz w:val="23"/>
          <w:szCs w:val="23"/>
        </w:rPr>
        <w:tab/>
      </w:r>
      <w:r>
        <w:rPr>
          <w:rFonts w:ascii="Arial Black" w:eastAsia="Arial Black" w:hAnsi="Arial Black" w:cs="Arial Black"/>
          <w:sz w:val="23"/>
          <w:szCs w:val="23"/>
        </w:rPr>
        <w:t>3 credits/year</w:t>
      </w:r>
    </w:p>
    <w:p w14:paraId="2F02079D" w14:textId="77777777" w:rsidR="00C62C30" w:rsidRDefault="00000000">
      <w:pPr>
        <w:spacing w:after="3" w:line="190" w:lineRule="auto"/>
        <w:ind w:hanging="14"/>
        <w:jc w:val="both"/>
        <w:rPr>
          <w:sz w:val="23"/>
          <w:szCs w:val="23"/>
        </w:rPr>
      </w:pPr>
      <w:r>
        <w:rPr>
          <w:rFonts w:ascii="Arial Black" w:eastAsia="Arial Black" w:hAnsi="Arial Black" w:cs="Arial Black"/>
          <w:b/>
          <w:sz w:val="23"/>
          <w:szCs w:val="23"/>
        </w:rPr>
        <w:tab/>
      </w:r>
      <w:r>
        <w:rPr>
          <w:sz w:val="23"/>
          <w:szCs w:val="23"/>
        </w:rPr>
        <w:t>Prerequisite: Junior status</w:t>
      </w:r>
    </w:p>
    <w:p w14:paraId="7BEACD9A" w14:textId="77777777" w:rsidR="00C62C30" w:rsidRDefault="00000000">
      <w:pPr>
        <w:spacing w:after="3" w:line="190" w:lineRule="auto"/>
        <w:ind w:hanging="14"/>
        <w:jc w:val="both"/>
        <w:rPr>
          <w:sz w:val="23"/>
          <w:szCs w:val="23"/>
        </w:rPr>
      </w:pPr>
      <w:r>
        <w:rPr>
          <w:sz w:val="23"/>
          <w:szCs w:val="23"/>
        </w:rPr>
        <w:tab/>
      </w:r>
    </w:p>
    <w:p w14:paraId="79DE764B" w14:textId="77777777" w:rsidR="00C62C30" w:rsidRDefault="00000000">
      <w:pPr>
        <w:spacing w:after="3" w:line="190" w:lineRule="auto"/>
        <w:ind w:hanging="14"/>
        <w:jc w:val="both"/>
        <w:rPr>
          <w:sz w:val="23"/>
          <w:szCs w:val="23"/>
        </w:rPr>
      </w:pPr>
      <w:r>
        <w:rPr>
          <w:sz w:val="23"/>
          <w:szCs w:val="23"/>
        </w:rPr>
        <w:t xml:space="preserve">The skills developed and the knowledge gained in this program will enable a student to be employed as an electrician apprentice (construction &amp; industrial), factory maintenance worker or electrical assembler.  Students in PLCC’s Electrical Trades program will learn to install, service, maintain and troubleshoot residential, commercial and industrial wiring systems. </w:t>
      </w:r>
      <w:r>
        <w:rPr>
          <w:b/>
          <w:i/>
          <w:sz w:val="23"/>
          <w:szCs w:val="23"/>
        </w:rPr>
        <w:t>Students can potentially earn their OSHA 10, Fork-lift, Man-lift, Aerial Work Platform, and 3M Protection certifications as well as the Ohio State Apprenticeship Council Pre-Apprenticeship Program Certificate of Completion.</w:t>
      </w:r>
    </w:p>
    <w:p w14:paraId="666D0412" w14:textId="77777777" w:rsidR="00C62C30" w:rsidRDefault="00C62C30">
      <w:pPr>
        <w:spacing w:after="3" w:line="190" w:lineRule="auto"/>
        <w:ind w:hanging="14"/>
        <w:jc w:val="both"/>
        <w:rPr>
          <w:b/>
          <w:i/>
          <w:sz w:val="23"/>
          <w:szCs w:val="23"/>
        </w:rPr>
      </w:pPr>
    </w:p>
    <w:p w14:paraId="7F4204DF" w14:textId="77777777" w:rsidR="00C62C30" w:rsidRDefault="00C62C30">
      <w:pPr>
        <w:spacing w:after="3" w:line="190" w:lineRule="auto"/>
        <w:ind w:hanging="14"/>
        <w:jc w:val="both"/>
        <w:rPr>
          <w:sz w:val="23"/>
          <w:szCs w:val="23"/>
        </w:rPr>
      </w:pPr>
    </w:p>
    <w:p w14:paraId="22C1D327" w14:textId="77777777" w:rsidR="00C62C30" w:rsidRDefault="00C62C30">
      <w:pPr>
        <w:spacing w:after="3" w:line="190" w:lineRule="auto"/>
        <w:ind w:hanging="14"/>
        <w:rPr>
          <w:rFonts w:ascii="Arial Black" w:eastAsia="Arial Black" w:hAnsi="Arial Black" w:cs="Arial Black"/>
          <w:b/>
          <w:sz w:val="23"/>
          <w:szCs w:val="23"/>
        </w:rPr>
      </w:pPr>
    </w:p>
    <w:p w14:paraId="00CE47A1" w14:textId="77777777" w:rsidR="00C62C30" w:rsidRDefault="00000000">
      <w:pPr>
        <w:spacing w:after="3" w:line="190" w:lineRule="auto"/>
        <w:ind w:hanging="14"/>
        <w:rPr>
          <w:rFonts w:ascii="Arial Black" w:eastAsia="Arial Black" w:hAnsi="Arial Black" w:cs="Arial Black"/>
          <w:sz w:val="23"/>
          <w:szCs w:val="23"/>
        </w:rPr>
      </w:pPr>
      <w:r>
        <w:rPr>
          <w:rFonts w:ascii="Arial Black" w:eastAsia="Arial Black" w:hAnsi="Arial Black" w:cs="Arial Black"/>
          <w:b/>
          <w:sz w:val="23"/>
          <w:szCs w:val="23"/>
        </w:rPr>
        <w:t>Heating, Ventilation, &amp; Air Conditioning</w:t>
      </w:r>
      <w:r>
        <w:rPr>
          <w:rFonts w:ascii="Arial Black" w:eastAsia="Arial Black" w:hAnsi="Arial Black" w:cs="Arial Black"/>
          <w:b/>
          <w:sz w:val="23"/>
          <w:szCs w:val="23"/>
        </w:rPr>
        <w:tab/>
      </w:r>
      <w:r>
        <w:rPr>
          <w:rFonts w:ascii="Arial Black" w:eastAsia="Arial Black" w:hAnsi="Arial Black" w:cs="Arial Black"/>
          <w:b/>
          <w:sz w:val="23"/>
          <w:szCs w:val="23"/>
        </w:rPr>
        <w:tab/>
      </w:r>
      <w:r>
        <w:rPr>
          <w:rFonts w:ascii="Arial Black" w:eastAsia="Arial Black" w:hAnsi="Arial Black" w:cs="Arial Black"/>
          <w:sz w:val="23"/>
          <w:szCs w:val="23"/>
        </w:rPr>
        <w:t>3 credits/year</w:t>
      </w:r>
      <w:r>
        <w:rPr>
          <w:rFonts w:ascii="Arial Black" w:eastAsia="Arial Black" w:hAnsi="Arial Black" w:cs="Arial Black"/>
          <w:sz w:val="23"/>
          <w:szCs w:val="23"/>
        </w:rPr>
        <w:tab/>
      </w:r>
    </w:p>
    <w:p w14:paraId="049E9168" w14:textId="77777777" w:rsidR="00C62C30" w:rsidRDefault="00000000">
      <w:pPr>
        <w:spacing w:after="3" w:line="190" w:lineRule="auto"/>
        <w:ind w:hanging="14"/>
        <w:rPr>
          <w:rFonts w:ascii="Arial Black" w:eastAsia="Arial Black" w:hAnsi="Arial Black" w:cs="Arial Black"/>
          <w:b/>
          <w:sz w:val="23"/>
          <w:szCs w:val="23"/>
        </w:rPr>
      </w:pPr>
      <w:r>
        <w:rPr>
          <w:rFonts w:ascii="Arial Black" w:eastAsia="Arial Black" w:hAnsi="Arial Black" w:cs="Arial Black"/>
          <w:b/>
          <w:sz w:val="23"/>
          <w:szCs w:val="23"/>
        </w:rPr>
        <w:t>(HVAC)</w:t>
      </w:r>
      <w:r>
        <w:rPr>
          <w:rFonts w:ascii="Arial Black" w:eastAsia="Arial Black" w:hAnsi="Arial Black" w:cs="Arial Black"/>
          <w:sz w:val="23"/>
          <w:szCs w:val="23"/>
        </w:rPr>
        <w:tab/>
      </w:r>
    </w:p>
    <w:p w14:paraId="523CF2D0" w14:textId="77777777" w:rsidR="00C62C30" w:rsidRDefault="00000000">
      <w:pPr>
        <w:spacing w:after="3" w:line="190" w:lineRule="auto"/>
        <w:ind w:hanging="14"/>
        <w:jc w:val="both"/>
        <w:rPr>
          <w:sz w:val="23"/>
          <w:szCs w:val="23"/>
        </w:rPr>
      </w:pPr>
      <w:r>
        <w:rPr>
          <w:sz w:val="23"/>
          <w:szCs w:val="23"/>
        </w:rPr>
        <w:t>Prerequisite: Junior status</w:t>
      </w:r>
    </w:p>
    <w:p w14:paraId="073BE519" w14:textId="77777777" w:rsidR="00C62C30" w:rsidRDefault="00000000">
      <w:pPr>
        <w:spacing w:after="3" w:line="190" w:lineRule="auto"/>
        <w:ind w:hanging="14"/>
        <w:jc w:val="both"/>
        <w:rPr>
          <w:sz w:val="23"/>
          <w:szCs w:val="23"/>
        </w:rPr>
      </w:pPr>
      <w:r>
        <w:rPr>
          <w:sz w:val="23"/>
          <w:szCs w:val="23"/>
        </w:rPr>
        <w:tab/>
      </w:r>
    </w:p>
    <w:p w14:paraId="1FD0A7E8" w14:textId="77777777" w:rsidR="00C62C30" w:rsidRDefault="00000000">
      <w:pPr>
        <w:spacing w:after="3" w:line="190" w:lineRule="auto"/>
        <w:ind w:hanging="14"/>
        <w:jc w:val="both"/>
        <w:rPr>
          <w:b/>
          <w:i/>
          <w:sz w:val="23"/>
          <w:szCs w:val="23"/>
        </w:rPr>
      </w:pPr>
      <w:r>
        <w:rPr>
          <w:sz w:val="23"/>
          <w:szCs w:val="23"/>
        </w:rPr>
        <w:t xml:space="preserve">This program will prepare students for careers in residential, commercial and industrial climate control systems.  Students in HVACR will learn how to design, install, maintain, and repair the equipment used to provide environmental indoor air quality in homes and buildings.  </w:t>
      </w:r>
      <w:r>
        <w:rPr>
          <w:b/>
          <w:i/>
          <w:sz w:val="23"/>
          <w:szCs w:val="23"/>
        </w:rPr>
        <w:t xml:space="preserve">Students can potentially earn their EPA Core + Levels 1-3 EPA Universal, OSHA 10, Fork-lift, Man-lift, Aerial Work Platform, and 3M Protection certifications. </w:t>
      </w:r>
    </w:p>
    <w:p w14:paraId="22C62F1F" w14:textId="77777777" w:rsidR="00C62C30" w:rsidRDefault="00C62C30">
      <w:pPr>
        <w:spacing w:after="3" w:line="190" w:lineRule="auto"/>
        <w:ind w:hanging="14"/>
        <w:jc w:val="both"/>
        <w:rPr>
          <w:b/>
          <w:i/>
          <w:sz w:val="23"/>
          <w:szCs w:val="23"/>
        </w:rPr>
      </w:pPr>
    </w:p>
    <w:p w14:paraId="280A88D0" w14:textId="77777777" w:rsidR="00C62C30" w:rsidRDefault="00C62C30">
      <w:pPr>
        <w:spacing w:after="3" w:line="190" w:lineRule="auto"/>
        <w:ind w:hanging="14"/>
        <w:jc w:val="both"/>
        <w:rPr>
          <w:b/>
          <w:i/>
          <w:sz w:val="23"/>
          <w:szCs w:val="23"/>
        </w:rPr>
      </w:pPr>
    </w:p>
    <w:p w14:paraId="372F5128" w14:textId="77777777" w:rsidR="00C62C30" w:rsidRDefault="00C62C30">
      <w:pPr>
        <w:spacing w:after="3" w:line="190" w:lineRule="auto"/>
        <w:ind w:hanging="14"/>
        <w:jc w:val="both"/>
        <w:rPr>
          <w:rFonts w:ascii="Arial Black" w:eastAsia="Arial Black" w:hAnsi="Arial Black" w:cs="Arial Black"/>
          <w:sz w:val="23"/>
          <w:szCs w:val="23"/>
        </w:rPr>
      </w:pPr>
    </w:p>
    <w:p w14:paraId="2D492AD9" w14:textId="77777777" w:rsidR="00C62C30" w:rsidRDefault="00000000">
      <w:pPr>
        <w:pStyle w:val="Heading3"/>
        <w:keepLines/>
        <w:spacing w:before="0" w:after="3" w:line="190" w:lineRule="auto"/>
        <w:ind w:left="-14" w:right="1001"/>
        <w:rPr>
          <w:rFonts w:ascii="Times New Roman" w:hAnsi="Times New Roman"/>
          <w:sz w:val="28"/>
          <w:szCs w:val="28"/>
          <w:u w:val="single"/>
        </w:rPr>
      </w:pPr>
      <w:r>
        <w:rPr>
          <w:rFonts w:ascii="Times New Roman" w:hAnsi="Times New Roman"/>
          <w:sz w:val="28"/>
          <w:szCs w:val="28"/>
          <w:u w:val="single"/>
        </w:rPr>
        <w:t>ENGINEERING &amp; MANUFACTURING CAREER PATH</w:t>
      </w:r>
    </w:p>
    <w:p w14:paraId="6AFD8CF6" w14:textId="77777777" w:rsidR="00C62C30" w:rsidRDefault="00C62C30">
      <w:pPr>
        <w:spacing w:after="3" w:line="190" w:lineRule="auto"/>
        <w:ind w:hanging="14"/>
        <w:rPr>
          <w:rFonts w:ascii="Arial Black" w:eastAsia="Arial Black" w:hAnsi="Arial Black" w:cs="Arial Black"/>
          <w:sz w:val="23"/>
          <w:szCs w:val="23"/>
        </w:rPr>
      </w:pPr>
    </w:p>
    <w:p w14:paraId="1C15BA2C" w14:textId="77777777" w:rsidR="00C62C30" w:rsidRDefault="00000000">
      <w:pPr>
        <w:spacing w:after="3" w:line="190" w:lineRule="auto"/>
        <w:ind w:hanging="14"/>
        <w:rPr>
          <w:rFonts w:ascii="Arial Black" w:eastAsia="Arial Black" w:hAnsi="Arial Black" w:cs="Arial Black"/>
          <w:sz w:val="23"/>
          <w:szCs w:val="23"/>
        </w:rPr>
      </w:pPr>
      <w:r>
        <w:rPr>
          <w:rFonts w:ascii="Arial Black" w:eastAsia="Arial Black" w:hAnsi="Arial Black" w:cs="Arial Black"/>
          <w:sz w:val="23"/>
          <w:szCs w:val="23"/>
        </w:rPr>
        <w:t>ManuWeld (MW)</w:t>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t>3 credits/year</w:t>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p>
    <w:p w14:paraId="0893E6C1" w14:textId="77777777" w:rsidR="00C62C30" w:rsidRDefault="00000000">
      <w:pPr>
        <w:spacing w:after="3" w:line="190" w:lineRule="auto"/>
        <w:ind w:hanging="14"/>
        <w:jc w:val="both"/>
        <w:rPr>
          <w:sz w:val="23"/>
          <w:szCs w:val="23"/>
        </w:rPr>
      </w:pPr>
      <w:r>
        <w:rPr>
          <w:sz w:val="23"/>
          <w:szCs w:val="23"/>
        </w:rPr>
        <w:tab/>
        <w:t>Prerequisite: Junior status</w:t>
      </w:r>
    </w:p>
    <w:p w14:paraId="2D083981" w14:textId="77777777" w:rsidR="00C62C30" w:rsidRDefault="00000000">
      <w:pPr>
        <w:spacing w:after="3" w:line="190" w:lineRule="auto"/>
        <w:ind w:hanging="14"/>
        <w:jc w:val="both"/>
        <w:rPr>
          <w:sz w:val="23"/>
          <w:szCs w:val="23"/>
        </w:rPr>
      </w:pPr>
      <w:r>
        <w:rPr>
          <w:sz w:val="23"/>
          <w:szCs w:val="23"/>
        </w:rPr>
        <w:tab/>
      </w:r>
    </w:p>
    <w:p w14:paraId="2F92D6F7" w14:textId="77777777" w:rsidR="00C62C30" w:rsidRDefault="00000000">
      <w:pPr>
        <w:spacing w:after="3" w:line="190" w:lineRule="auto"/>
        <w:ind w:hanging="14"/>
        <w:jc w:val="both"/>
        <w:rPr>
          <w:sz w:val="23"/>
          <w:szCs w:val="23"/>
        </w:rPr>
      </w:pPr>
      <w:r>
        <w:rPr>
          <w:sz w:val="23"/>
          <w:szCs w:val="23"/>
        </w:rPr>
        <w:t xml:space="preserve">In the ManuWeld program students engage in the design, prototyping and manufacturing of products &amp; devices that drive modern life.  We prepare students to enter a number of professional fields including engineering, drafting, CNC machining,welding, product design, manufacturing and more. As a NIMS accredited school, students can expect to be learning a variety of skills making them an incredibly versatile employee with the skills needed to succeed in modern industry.  </w:t>
      </w:r>
      <w:r>
        <w:rPr>
          <w:b/>
          <w:i/>
          <w:sz w:val="23"/>
          <w:szCs w:val="23"/>
        </w:rPr>
        <w:t>Students can potentially earn their AutoCAD User, FANUC-Handling Tool Operation &amp; Programming, OSHA 10, Solid Works Associate, American Welding Society - Welding Qualification, and NIMS certifications as well as college credits in this program.</w:t>
      </w:r>
    </w:p>
    <w:p w14:paraId="2F4D980D" w14:textId="77777777" w:rsidR="00C62C30" w:rsidRDefault="00C62C30">
      <w:pPr>
        <w:spacing w:after="3" w:line="190" w:lineRule="auto"/>
        <w:ind w:hanging="14"/>
        <w:jc w:val="both"/>
        <w:rPr>
          <w:rFonts w:ascii="Arial Black" w:eastAsia="Arial Black" w:hAnsi="Arial Black" w:cs="Arial Black"/>
          <w:sz w:val="23"/>
          <w:szCs w:val="23"/>
        </w:rPr>
      </w:pPr>
    </w:p>
    <w:p w14:paraId="4ECEE7CA" w14:textId="77777777" w:rsidR="00C62C30" w:rsidRDefault="00C62C30">
      <w:pPr>
        <w:spacing w:after="3" w:line="190" w:lineRule="auto"/>
        <w:ind w:hanging="14"/>
        <w:jc w:val="both"/>
        <w:rPr>
          <w:rFonts w:ascii="Arial Black" w:eastAsia="Arial Black" w:hAnsi="Arial Black" w:cs="Arial Black"/>
          <w:sz w:val="23"/>
          <w:szCs w:val="23"/>
        </w:rPr>
      </w:pPr>
    </w:p>
    <w:p w14:paraId="729F0BA5" w14:textId="77777777" w:rsidR="00C62C30" w:rsidRDefault="00C62C30">
      <w:pPr>
        <w:spacing w:after="3" w:line="190" w:lineRule="auto"/>
        <w:ind w:hanging="14"/>
        <w:jc w:val="both"/>
        <w:rPr>
          <w:rFonts w:ascii="Arial Black" w:eastAsia="Arial Black" w:hAnsi="Arial Black" w:cs="Arial Black"/>
          <w:sz w:val="23"/>
          <w:szCs w:val="23"/>
        </w:rPr>
      </w:pPr>
    </w:p>
    <w:p w14:paraId="5A8E9BEC" w14:textId="77777777" w:rsidR="00C62C30" w:rsidRDefault="00000000">
      <w:pPr>
        <w:pStyle w:val="Heading3"/>
        <w:keepLines/>
        <w:spacing w:before="0" w:after="3" w:line="190" w:lineRule="auto"/>
        <w:ind w:left="10" w:right="1001" w:hanging="24"/>
        <w:rPr>
          <w:rFonts w:ascii="Times New Roman" w:hAnsi="Times New Roman"/>
          <w:sz w:val="28"/>
          <w:szCs w:val="28"/>
          <w:u w:val="single"/>
        </w:rPr>
      </w:pPr>
      <w:bookmarkStart w:id="91" w:name="_heading=h.8umo4wd9rc0k" w:colFirst="0" w:colLast="0"/>
      <w:bookmarkEnd w:id="91"/>
      <w:r>
        <w:rPr>
          <w:rFonts w:ascii="Times New Roman" w:hAnsi="Times New Roman"/>
          <w:sz w:val="28"/>
          <w:szCs w:val="28"/>
          <w:u w:val="single"/>
        </w:rPr>
        <w:t>INFORMATION &amp; TECHNOLOGY CAREER PATH</w:t>
      </w:r>
    </w:p>
    <w:p w14:paraId="2C0084A0" w14:textId="77777777" w:rsidR="00C62C30" w:rsidRDefault="00C62C30">
      <w:pPr>
        <w:spacing w:after="3" w:line="190" w:lineRule="auto"/>
        <w:ind w:hanging="14"/>
        <w:jc w:val="both"/>
        <w:rPr>
          <w:rFonts w:ascii="Arial Black" w:eastAsia="Arial Black" w:hAnsi="Arial Black" w:cs="Arial Black"/>
          <w:sz w:val="23"/>
          <w:szCs w:val="23"/>
        </w:rPr>
      </w:pPr>
    </w:p>
    <w:p w14:paraId="2AECCA70" w14:textId="77777777" w:rsidR="00C62C30" w:rsidRDefault="00000000">
      <w:pPr>
        <w:spacing w:after="3" w:line="190" w:lineRule="auto"/>
        <w:ind w:hanging="14"/>
        <w:jc w:val="both"/>
        <w:rPr>
          <w:rFonts w:ascii="Arial Black" w:eastAsia="Arial Black" w:hAnsi="Arial Black" w:cs="Arial Black"/>
          <w:sz w:val="23"/>
          <w:szCs w:val="23"/>
        </w:rPr>
      </w:pPr>
      <w:r>
        <w:rPr>
          <w:rFonts w:ascii="Arial Black" w:eastAsia="Arial Black" w:hAnsi="Arial Black" w:cs="Arial Black"/>
          <w:sz w:val="23"/>
          <w:szCs w:val="23"/>
        </w:rPr>
        <w:t>Cyber Academy (CYBER)</w:t>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t>3 credits/year</w:t>
      </w:r>
    </w:p>
    <w:p w14:paraId="591EFC22" w14:textId="77777777" w:rsidR="00C62C30" w:rsidRDefault="00000000">
      <w:pPr>
        <w:spacing w:after="3" w:line="190" w:lineRule="auto"/>
        <w:ind w:left="-14" w:right="1001"/>
        <w:rPr>
          <w:sz w:val="23"/>
          <w:szCs w:val="23"/>
        </w:rPr>
      </w:pPr>
      <w:r>
        <w:rPr>
          <w:sz w:val="23"/>
          <w:szCs w:val="23"/>
        </w:rPr>
        <w:t>Prerequisite:  Junior Status</w:t>
      </w:r>
    </w:p>
    <w:p w14:paraId="14BB8F34" w14:textId="77777777" w:rsidR="00C62C30" w:rsidRDefault="00C62C30">
      <w:pPr>
        <w:spacing w:after="3" w:line="190" w:lineRule="auto"/>
        <w:ind w:left="10" w:right="1001" w:hanging="24"/>
        <w:rPr>
          <w:sz w:val="23"/>
          <w:szCs w:val="23"/>
        </w:rPr>
      </w:pPr>
    </w:p>
    <w:p w14:paraId="7A71721D" w14:textId="77777777" w:rsidR="00C62C30" w:rsidRDefault="00000000">
      <w:pPr>
        <w:spacing w:after="3" w:line="190" w:lineRule="auto"/>
        <w:ind w:left="10" w:right="1001" w:hanging="24"/>
        <w:rPr>
          <w:sz w:val="23"/>
          <w:szCs w:val="23"/>
        </w:rPr>
      </w:pPr>
      <w:r>
        <w:rPr>
          <w:sz w:val="23"/>
          <w:szCs w:val="23"/>
        </w:rPr>
        <w:t xml:space="preserve">“Cyber” means computing! Our program includes several fields in Computer Science: computer programming, web design, and web development. Our Cyber Academy program offers students an introduction to some of the fastest growing and well-paying professions in the world. Software developers write and test the code that tells computers what to do. Full stack web designers and developers allow us to interact with the internet. Join us as we explore the use of technology in the modern world.  </w:t>
      </w:r>
      <w:r>
        <w:rPr>
          <w:b/>
          <w:i/>
          <w:sz w:val="23"/>
          <w:szCs w:val="23"/>
        </w:rPr>
        <w:t>Students can potentially earn their Comp TIA certifications as well as college credits in this program.</w:t>
      </w:r>
    </w:p>
    <w:p w14:paraId="6D33B386" w14:textId="77777777" w:rsidR="00C62C30" w:rsidRDefault="00C62C30">
      <w:pPr>
        <w:spacing w:after="3" w:line="190" w:lineRule="auto"/>
        <w:ind w:hanging="14"/>
        <w:jc w:val="both"/>
        <w:rPr>
          <w:rFonts w:ascii="Arial Black" w:eastAsia="Arial Black" w:hAnsi="Arial Black" w:cs="Arial Black"/>
          <w:sz w:val="23"/>
          <w:szCs w:val="23"/>
        </w:rPr>
      </w:pPr>
    </w:p>
    <w:p w14:paraId="737B1895" w14:textId="77777777" w:rsidR="00C62C30" w:rsidRDefault="00C62C30">
      <w:pPr>
        <w:pStyle w:val="Heading3"/>
        <w:keepLines/>
        <w:spacing w:before="0" w:after="3" w:line="190" w:lineRule="auto"/>
        <w:ind w:left="10" w:right="1001" w:hanging="24"/>
        <w:rPr>
          <w:rFonts w:ascii="Times New Roman" w:hAnsi="Times New Roman"/>
          <w:sz w:val="23"/>
          <w:szCs w:val="23"/>
        </w:rPr>
      </w:pPr>
    </w:p>
    <w:p w14:paraId="546B048A" w14:textId="77777777" w:rsidR="00C62C30" w:rsidRDefault="00C62C30">
      <w:pPr>
        <w:spacing w:after="3" w:line="252" w:lineRule="auto"/>
        <w:ind w:left="10" w:right="1001"/>
        <w:rPr>
          <w:rFonts w:ascii="Cambria" w:eastAsia="Cambria" w:hAnsi="Cambria" w:cs="Cambria"/>
          <w:sz w:val="24"/>
          <w:szCs w:val="24"/>
        </w:rPr>
      </w:pPr>
    </w:p>
    <w:p w14:paraId="2899F814" w14:textId="77777777" w:rsidR="00C62C30" w:rsidRDefault="00000000">
      <w:pPr>
        <w:pStyle w:val="Heading3"/>
        <w:keepLines/>
        <w:spacing w:before="0" w:after="3" w:line="190" w:lineRule="auto"/>
        <w:ind w:left="10" w:right="1001" w:hanging="24"/>
        <w:rPr>
          <w:rFonts w:ascii="Times New Roman" w:hAnsi="Times New Roman"/>
          <w:sz w:val="28"/>
          <w:szCs w:val="28"/>
          <w:u w:val="single"/>
        </w:rPr>
      </w:pPr>
      <w:r>
        <w:rPr>
          <w:rFonts w:ascii="Times New Roman" w:hAnsi="Times New Roman"/>
          <w:sz w:val="28"/>
          <w:szCs w:val="28"/>
          <w:u w:val="single"/>
        </w:rPr>
        <w:t>MANUFACTURING CAREER PATH</w:t>
      </w:r>
    </w:p>
    <w:p w14:paraId="35CED7DB" w14:textId="77777777" w:rsidR="00C62C30" w:rsidRDefault="00C62C30">
      <w:pPr>
        <w:spacing w:after="3" w:line="190" w:lineRule="auto"/>
        <w:ind w:hanging="14"/>
        <w:jc w:val="both"/>
        <w:rPr>
          <w:rFonts w:ascii="Arial Black" w:eastAsia="Arial Black" w:hAnsi="Arial Black" w:cs="Arial Black"/>
          <w:sz w:val="23"/>
          <w:szCs w:val="23"/>
        </w:rPr>
      </w:pPr>
    </w:p>
    <w:p w14:paraId="5B3BB610" w14:textId="77777777" w:rsidR="00C62C30" w:rsidRDefault="00000000">
      <w:pPr>
        <w:spacing w:after="3" w:line="190" w:lineRule="auto"/>
        <w:ind w:hanging="14"/>
        <w:jc w:val="both"/>
        <w:rPr>
          <w:rFonts w:ascii="Arial Black" w:eastAsia="Arial Black" w:hAnsi="Arial Black" w:cs="Arial Black"/>
          <w:sz w:val="23"/>
          <w:szCs w:val="23"/>
        </w:rPr>
      </w:pPr>
      <w:r>
        <w:rPr>
          <w:rFonts w:ascii="Arial Black" w:eastAsia="Arial Black" w:hAnsi="Arial Black" w:cs="Arial Black"/>
          <w:sz w:val="23"/>
          <w:szCs w:val="23"/>
        </w:rPr>
        <w:t>Welding (WELD)</w:t>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t>3 credits/year</w:t>
      </w:r>
    </w:p>
    <w:p w14:paraId="1CC464EC" w14:textId="77777777" w:rsidR="00C62C30" w:rsidRDefault="00000000">
      <w:pPr>
        <w:spacing w:after="3" w:line="190" w:lineRule="auto"/>
        <w:ind w:hanging="14"/>
        <w:jc w:val="both"/>
        <w:rPr>
          <w:sz w:val="23"/>
          <w:szCs w:val="23"/>
        </w:rPr>
      </w:pPr>
      <w:r>
        <w:rPr>
          <w:rFonts w:ascii="Arial Black" w:eastAsia="Arial Black" w:hAnsi="Arial Black" w:cs="Arial Black"/>
          <w:sz w:val="23"/>
          <w:szCs w:val="23"/>
        </w:rPr>
        <w:tab/>
      </w:r>
      <w:r>
        <w:rPr>
          <w:sz w:val="23"/>
          <w:szCs w:val="23"/>
        </w:rPr>
        <w:t>Prerequisite: Junior status</w:t>
      </w:r>
    </w:p>
    <w:p w14:paraId="356074CC" w14:textId="77777777" w:rsidR="00C62C30" w:rsidRDefault="00000000">
      <w:pPr>
        <w:spacing w:after="3" w:line="190" w:lineRule="auto"/>
        <w:ind w:hanging="14"/>
        <w:jc w:val="both"/>
        <w:rPr>
          <w:sz w:val="23"/>
          <w:szCs w:val="23"/>
        </w:rPr>
      </w:pPr>
      <w:r>
        <w:rPr>
          <w:sz w:val="23"/>
          <w:szCs w:val="23"/>
        </w:rPr>
        <w:tab/>
      </w:r>
    </w:p>
    <w:p w14:paraId="506D7F63" w14:textId="77777777" w:rsidR="00C62C30" w:rsidRDefault="00000000">
      <w:pPr>
        <w:spacing w:after="3" w:line="190" w:lineRule="auto"/>
        <w:ind w:hanging="14"/>
        <w:jc w:val="both"/>
        <w:rPr>
          <w:b/>
          <w:i/>
          <w:sz w:val="23"/>
          <w:szCs w:val="23"/>
        </w:rPr>
      </w:pPr>
      <w:r>
        <w:rPr>
          <w:sz w:val="23"/>
          <w:szCs w:val="23"/>
        </w:rPr>
        <w:lastRenderedPageBreak/>
        <w:t xml:space="preserve">Specialized classroom and shop experiences teach students in this program all types of metal welding, brazing and flame cutting. Students will learn the properties of metals, blueprint reading, electrical principles, welding symbols and mechanical drawing work.  These skills can be used to become a fabricator welder, construction welder, repair welder, blueprint reader, and machine operator.  </w:t>
      </w:r>
      <w:r>
        <w:rPr>
          <w:b/>
          <w:i/>
          <w:sz w:val="23"/>
          <w:szCs w:val="23"/>
        </w:rPr>
        <w:t>Students can potentially earn their American Welding Society Certified Welder, OSHA 10, and 3M Protection certifications as well as college credits in this program.</w:t>
      </w:r>
    </w:p>
    <w:p w14:paraId="13BCEB89" w14:textId="77777777" w:rsidR="00C62C30" w:rsidRDefault="00C62C30">
      <w:pPr>
        <w:spacing w:after="3" w:line="252" w:lineRule="auto"/>
        <w:ind w:right="1001"/>
        <w:rPr>
          <w:rFonts w:ascii="Cambria" w:eastAsia="Cambria" w:hAnsi="Cambria" w:cs="Cambria"/>
          <w:sz w:val="24"/>
          <w:szCs w:val="24"/>
        </w:rPr>
      </w:pPr>
    </w:p>
    <w:p w14:paraId="51A48FD4" w14:textId="77777777" w:rsidR="00C62C30" w:rsidRDefault="00C62C30">
      <w:pPr>
        <w:spacing w:after="3" w:line="190" w:lineRule="auto"/>
        <w:ind w:hanging="14"/>
        <w:jc w:val="both"/>
        <w:rPr>
          <w:rFonts w:ascii="Arial Black" w:eastAsia="Arial Black" w:hAnsi="Arial Black" w:cs="Arial Black"/>
          <w:sz w:val="23"/>
          <w:szCs w:val="23"/>
        </w:rPr>
      </w:pPr>
    </w:p>
    <w:p w14:paraId="312EA689" w14:textId="77777777" w:rsidR="00C62C30" w:rsidRDefault="00C62C30">
      <w:pPr>
        <w:spacing w:after="3" w:line="190" w:lineRule="auto"/>
        <w:ind w:hanging="14"/>
        <w:jc w:val="both"/>
        <w:rPr>
          <w:rFonts w:ascii="Arial Black" w:eastAsia="Arial Black" w:hAnsi="Arial Black" w:cs="Arial Black"/>
          <w:sz w:val="23"/>
          <w:szCs w:val="23"/>
        </w:rPr>
      </w:pPr>
    </w:p>
    <w:p w14:paraId="65B7AC89" w14:textId="77777777" w:rsidR="00C62C30" w:rsidRDefault="00C62C30">
      <w:pPr>
        <w:spacing w:after="3" w:line="190" w:lineRule="auto"/>
        <w:ind w:hanging="14"/>
        <w:jc w:val="both"/>
        <w:rPr>
          <w:rFonts w:ascii="Arial Black" w:eastAsia="Arial Black" w:hAnsi="Arial Black" w:cs="Arial Black"/>
          <w:sz w:val="23"/>
          <w:szCs w:val="23"/>
        </w:rPr>
      </w:pPr>
    </w:p>
    <w:p w14:paraId="5262EAA5" w14:textId="77777777" w:rsidR="00C62C30" w:rsidRDefault="00C62C30">
      <w:pPr>
        <w:spacing w:after="3" w:line="190" w:lineRule="auto"/>
        <w:ind w:hanging="14"/>
        <w:jc w:val="both"/>
        <w:rPr>
          <w:rFonts w:ascii="Arial Black" w:eastAsia="Arial Black" w:hAnsi="Arial Black" w:cs="Arial Black"/>
          <w:sz w:val="23"/>
          <w:szCs w:val="23"/>
        </w:rPr>
      </w:pPr>
    </w:p>
    <w:p w14:paraId="37D0A4D8" w14:textId="77777777" w:rsidR="00C62C30" w:rsidRDefault="00C62C30">
      <w:pPr>
        <w:spacing w:after="3" w:line="190" w:lineRule="auto"/>
        <w:ind w:hanging="14"/>
        <w:jc w:val="both"/>
        <w:rPr>
          <w:rFonts w:ascii="Arial Black" w:eastAsia="Arial Black" w:hAnsi="Arial Black" w:cs="Arial Black"/>
          <w:sz w:val="23"/>
          <w:szCs w:val="23"/>
        </w:rPr>
      </w:pPr>
    </w:p>
    <w:p w14:paraId="5A50B155" w14:textId="77777777" w:rsidR="00C62C30" w:rsidRDefault="00C62C30">
      <w:pPr>
        <w:spacing w:after="3" w:line="190" w:lineRule="auto"/>
        <w:ind w:hanging="14"/>
        <w:jc w:val="both"/>
        <w:rPr>
          <w:rFonts w:ascii="Arial Black" w:eastAsia="Arial Black" w:hAnsi="Arial Black" w:cs="Arial Black"/>
          <w:sz w:val="23"/>
          <w:szCs w:val="23"/>
        </w:rPr>
      </w:pPr>
    </w:p>
    <w:p w14:paraId="64AFF2ED" w14:textId="77777777" w:rsidR="00C62C30" w:rsidRDefault="00C62C30">
      <w:pPr>
        <w:spacing w:after="3" w:line="190" w:lineRule="auto"/>
        <w:ind w:hanging="14"/>
        <w:jc w:val="both"/>
        <w:rPr>
          <w:rFonts w:ascii="Arial Black" w:eastAsia="Arial Black" w:hAnsi="Arial Black" w:cs="Arial Black"/>
          <w:sz w:val="23"/>
          <w:szCs w:val="23"/>
        </w:rPr>
      </w:pPr>
    </w:p>
    <w:p w14:paraId="4D076143" w14:textId="77777777" w:rsidR="00C62C30" w:rsidRDefault="00C62C30">
      <w:pPr>
        <w:spacing w:after="3" w:line="190" w:lineRule="auto"/>
        <w:ind w:hanging="14"/>
        <w:jc w:val="both"/>
        <w:rPr>
          <w:rFonts w:ascii="Arial Black" w:eastAsia="Arial Black" w:hAnsi="Arial Black" w:cs="Arial Black"/>
          <w:sz w:val="23"/>
          <w:szCs w:val="23"/>
        </w:rPr>
      </w:pPr>
    </w:p>
    <w:p w14:paraId="2F2B2826" w14:textId="77777777" w:rsidR="00C62C30" w:rsidRDefault="00C62C30">
      <w:pPr>
        <w:spacing w:after="3" w:line="190" w:lineRule="auto"/>
        <w:ind w:hanging="14"/>
        <w:jc w:val="both"/>
        <w:rPr>
          <w:rFonts w:ascii="Arial Black" w:eastAsia="Arial Black" w:hAnsi="Arial Black" w:cs="Arial Black"/>
          <w:sz w:val="23"/>
          <w:szCs w:val="23"/>
        </w:rPr>
      </w:pPr>
    </w:p>
    <w:p w14:paraId="25B0075B" w14:textId="77777777" w:rsidR="00C62C30" w:rsidRDefault="00C62C30">
      <w:pPr>
        <w:spacing w:after="3" w:line="190" w:lineRule="auto"/>
        <w:ind w:hanging="14"/>
        <w:jc w:val="both"/>
        <w:rPr>
          <w:rFonts w:ascii="Arial Black" w:eastAsia="Arial Black" w:hAnsi="Arial Black" w:cs="Arial Black"/>
          <w:sz w:val="23"/>
          <w:szCs w:val="23"/>
        </w:rPr>
      </w:pPr>
    </w:p>
    <w:p w14:paraId="6D1707D2" w14:textId="77777777" w:rsidR="00C62C30" w:rsidRDefault="00C62C30">
      <w:pPr>
        <w:spacing w:after="3" w:line="190" w:lineRule="auto"/>
        <w:ind w:hanging="14"/>
        <w:jc w:val="both"/>
        <w:rPr>
          <w:rFonts w:ascii="Arial Black" w:eastAsia="Arial Black" w:hAnsi="Arial Black" w:cs="Arial Black"/>
          <w:sz w:val="23"/>
          <w:szCs w:val="23"/>
        </w:rPr>
      </w:pPr>
    </w:p>
    <w:p w14:paraId="2793F45C" w14:textId="77777777" w:rsidR="00C62C30" w:rsidRDefault="00C62C30">
      <w:pPr>
        <w:spacing w:after="3" w:line="190" w:lineRule="auto"/>
        <w:ind w:hanging="14"/>
        <w:jc w:val="both"/>
        <w:rPr>
          <w:rFonts w:ascii="Arial Black" w:eastAsia="Arial Black" w:hAnsi="Arial Black" w:cs="Arial Black"/>
          <w:sz w:val="23"/>
          <w:szCs w:val="23"/>
        </w:rPr>
      </w:pPr>
    </w:p>
    <w:p w14:paraId="721224A4" w14:textId="77777777" w:rsidR="00C62C30" w:rsidRDefault="00000000">
      <w:pPr>
        <w:spacing w:after="3" w:line="190" w:lineRule="auto"/>
        <w:ind w:hanging="14"/>
        <w:jc w:val="both"/>
        <w:rPr>
          <w:rFonts w:ascii="Arial Black" w:eastAsia="Arial Black" w:hAnsi="Arial Black" w:cs="Arial Black"/>
          <w:sz w:val="23"/>
          <w:szCs w:val="23"/>
        </w:rPr>
      </w:pPr>
      <w:r>
        <w:rPr>
          <w:rFonts w:ascii="Arial Black" w:eastAsia="Arial Black" w:hAnsi="Arial Black" w:cs="Arial Black"/>
          <w:sz w:val="23"/>
          <w:szCs w:val="23"/>
        </w:rPr>
        <w:t>Automation &amp; Electronics (AE)</w:t>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t>3 credits/year</w:t>
      </w:r>
    </w:p>
    <w:p w14:paraId="3D14A2C3" w14:textId="77777777" w:rsidR="00C62C30" w:rsidRDefault="00000000">
      <w:pPr>
        <w:spacing w:after="3" w:line="190" w:lineRule="auto"/>
        <w:ind w:hanging="14"/>
        <w:jc w:val="both"/>
        <w:rPr>
          <w:sz w:val="23"/>
          <w:szCs w:val="23"/>
        </w:rPr>
      </w:pPr>
      <w:r>
        <w:rPr>
          <w:rFonts w:ascii="Arial Black" w:eastAsia="Arial Black" w:hAnsi="Arial Black" w:cs="Arial Black"/>
          <w:sz w:val="23"/>
          <w:szCs w:val="23"/>
        </w:rPr>
        <w:tab/>
      </w:r>
      <w:r>
        <w:rPr>
          <w:sz w:val="23"/>
          <w:szCs w:val="23"/>
        </w:rPr>
        <w:t>Prerequisite: Junior status</w:t>
      </w:r>
    </w:p>
    <w:p w14:paraId="5BB4DDFE" w14:textId="77777777" w:rsidR="00C62C30" w:rsidRDefault="00000000">
      <w:pPr>
        <w:spacing w:after="3" w:line="190" w:lineRule="auto"/>
        <w:ind w:hanging="14"/>
        <w:jc w:val="both"/>
        <w:rPr>
          <w:sz w:val="23"/>
          <w:szCs w:val="23"/>
        </w:rPr>
      </w:pPr>
      <w:r>
        <w:rPr>
          <w:sz w:val="23"/>
          <w:szCs w:val="23"/>
        </w:rPr>
        <w:tab/>
      </w:r>
    </w:p>
    <w:p w14:paraId="44B53A3B" w14:textId="77777777" w:rsidR="00C62C30" w:rsidRDefault="00000000">
      <w:pPr>
        <w:spacing w:after="3" w:line="190" w:lineRule="auto"/>
        <w:ind w:hanging="14"/>
        <w:jc w:val="both"/>
        <w:rPr>
          <w:b/>
          <w:i/>
          <w:sz w:val="23"/>
          <w:szCs w:val="23"/>
        </w:rPr>
      </w:pPr>
      <w:r>
        <w:rPr>
          <w:sz w:val="23"/>
          <w:szCs w:val="23"/>
        </w:rPr>
        <w:t xml:space="preserve">Students in this program will learn about all technical aspects of production including how to troubleshoot and fix mechanical problems commonly encountered in the manufacturing process. Students will focus on motors, electronics and electrical systems including AC and DC circuits, hydraulic and pneumatic systems, and understanding automation of electromechanical processes. Industry 4.0 curriculum and obtaining SACA (Smart Automation Certification Alliance) credentials are key components of this program and students can go on to work as critical employees of any production-related industry. If you enjoy understanding how things work and taking apart things to fix them, this might be a good fit for you.  </w:t>
      </w:r>
      <w:r>
        <w:rPr>
          <w:b/>
          <w:i/>
          <w:sz w:val="23"/>
          <w:szCs w:val="23"/>
        </w:rPr>
        <w:t>Students can potentially earn their Smart Automation Certification Alliance (SACA): Certified Industry 4.0 Associate I - Basic Operations Certified Industry 4.0 Associate II - Advanced Operations Certified Industry 4.0 Automation Systems Specialist - Electric Motor Control Systems Certified Industry 4.0 Automation Systems Specialist - Electrical Systems, NIMS: Measurement, Materials &amp; Safety OSHA 10 certifications as well as college credits in this program.</w:t>
      </w:r>
    </w:p>
    <w:p w14:paraId="7787C4EB" w14:textId="77777777" w:rsidR="00C62C30" w:rsidRDefault="00C62C30">
      <w:pPr>
        <w:spacing w:after="3" w:line="252" w:lineRule="auto"/>
        <w:ind w:right="1001"/>
        <w:rPr>
          <w:rFonts w:ascii="Cambria" w:eastAsia="Cambria" w:hAnsi="Cambria" w:cs="Cambria"/>
          <w:sz w:val="24"/>
          <w:szCs w:val="24"/>
        </w:rPr>
      </w:pPr>
    </w:p>
    <w:p w14:paraId="2E9A6342" w14:textId="77777777" w:rsidR="00C62C30" w:rsidRDefault="00C62C30">
      <w:pPr>
        <w:pStyle w:val="Heading2"/>
        <w:keepLines/>
        <w:spacing w:before="0" w:after="3" w:line="190" w:lineRule="auto"/>
        <w:ind w:left="10" w:hanging="24"/>
        <w:rPr>
          <w:rFonts w:ascii="Times New Roman" w:hAnsi="Times New Roman"/>
          <w:i w:val="0"/>
          <w:sz w:val="23"/>
          <w:szCs w:val="23"/>
        </w:rPr>
      </w:pPr>
      <w:bookmarkStart w:id="92" w:name="_heading=h.1uxo85ktn2e4" w:colFirst="0" w:colLast="0"/>
      <w:bookmarkEnd w:id="92"/>
    </w:p>
    <w:p w14:paraId="73DEA66D" w14:textId="77777777" w:rsidR="00C62C30" w:rsidRDefault="00C62C30">
      <w:pPr>
        <w:spacing w:after="3" w:line="190" w:lineRule="auto"/>
        <w:ind w:hanging="14"/>
        <w:rPr>
          <w:b/>
          <w:sz w:val="28"/>
          <w:szCs w:val="28"/>
          <w:highlight w:val="white"/>
          <w:u w:val="single"/>
        </w:rPr>
      </w:pPr>
    </w:p>
    <w:p w14:paraId="3FA3A06E" w14:textId="77777777" w:rsidR="00C62C30" w:rsidRDefault="00000000">
      <w:pPr>
        <w:spacing w:after="3" w:line="190" w:lineRule="auto"/>
        <w:ind w:hanging="14"/>
        <w:rPr>
          <w:b/>
          <w:sz w:val="28"/>
          <w:szCs w:val="28"/>
          <w:u w:val="single"/>
        </w:rPr>
      </w:pPr>
      <w:r>
        <w:rPr>
          <w:b/>
          <w:sz w:val="28"/>
          <w:szCs w:val="28"/>
          <w:u w:val="single"/>
        </w:rPr>
        <w:t>SENIOR ONLY PROGRAM</w:t>
      </w:r>
    </w:p>
    <w:p w14:paraId="034E671E" w14:textId="77777777" w:rsidR="00C62C30" w:rsidRDefault="00C62C30">
      <w:pPr>
        <w:spacing w:after="3" w:line="190" w:lineRule="auto"/>
        <w:ind w:hanging="14"/>
        <w:rPr>
          <w:sz w:val="23"/>
          <w:szCs w:val="23"/>
        </w:rPr>
      </w:pPr>
    </w:p>
    <w:p w14:paraId="71D6A47D" w14:textId="77777777" w:rsidR="00C62C30" w:rsidRDefault="00000000">
      <w:pPr>
        <w:spacing w:after="3" w:line="190" w:lineRule="auto"/>
        <w:ind w:hanging="14"/>
        <w:jc w:val="both"/>
        <w:rPr>
          <w:rFonts w:ascii="Arial Black" w:eastAsia="Arial Black" w:hAnsi="Arial Black" w:cs="Arial Black"/>
          <w:sz w:val="23"/>
          <w:szCs w:val="23"/>
        </w:rPr>
      </w:pPr>
      <w:r>
        <w:rPr>
          <w:rFonts w:ascii="Arial Black" w:eastAsia="Arial Black" w:hAnsi="Arial Black" w:cs="Arial Black"/>
          <w:sz w:val="23"/>
          <w:szCs w:val="23"/>
        </w:rPr>
        <w:t>Phlebotomy (PHLEB)</w:t>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t>1 credit</w:t>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r>
        <w:rPr>
          <w:rFonts w:ascii="Arial Black" w:eastAsia="Arial Black" w:hAnsi="Arial Black" w:cs="Arial Black"/>
          <w:sz w:val="23"/>
          <w:szCs w:val="23"/>
        </w:rPr>
        <w:tab/>
      </w:r>
    </w:p>
    <w:p w14:paraId="52715143" w14:textId="77777777" w:rsidR="00C62C30" w:rsidRDefault="00000000">
      <w:pPr>
        <w:spacing w:after="3" w:line="190" w:lineRule="auto"/>
        <w:ind w:hanging="14"/>
        <w:jc w:val="both"/>
        <w:rPr>
          <w:sz w:val="23"/>
          <w:szCs w:val="23"/>
        </w:rPr>
      </w:pPr>
      <w:r>
        <w:rPr>
          <w:sz w:val="23"/>
          <w:szCs w:val="23"/>
        </w:rPr>
        <w:t>Prerequisite: Senior status</w:t>
      </w:r>
    </w:p>
    <w:p w14:paraId="60475FDD" w14:textId="77777777" w:rsidR="00C62C30" w:rsidRDefault="00C62C30">
      <w:pPr>
        <w:spacing w:after="3" w:line="190" w:lineRule="auto"/>
        <w:ind w:hanging="14"/>
        <w:jc w:val="both"/>
        <w:rPr>
          <w:sz w:val="23"/>
          <w:szCs w:val="23"/>
        </w:rPr>
      </w:pPr>
    </w:p>
    <w:p w14:paraId="2D358A09" w14:textId="77777777" w:rsidR="00C62C30" w:rsidRDefault="00000000">
      <w:pPr>
        <w:spacing w:line="189" w:lineRule="auto"/>
        <w:jc w:val="both"/>
        <w:rPr>
          <w:b/>
          <w:i/>
          <w:sz w:val="22"/>
          <w:szCs w:val="22"/>
        </w:rPr>
      </w:pPr>
      <w:r>
        <w:rPr>
          <w:sz w:val="22"/>
          <w:szCs w:val="22"/>
        </w:rPr>
        <w:t xml:space="preserve">The Phlebotomy program is a one semester,  senior-only program that offers a wonderful opportunity to gain valuable credentials and certifications to begin a career in the healthcare field.  Students will receive training in proper blood collection techniques and safety precautions to be prepared for immediate employment as a phlebotomist.  This specialized program is ideal for seniors who have met graduation requirements but need direction for life after high school.  </w:t>
      </w:r>
      <w:r>
        <w:rPr>
          <w:b/>
          <w:i/>
          <w:sz w:val="22"/>
          <w:szCs w:val="22"/>
        </w:rPr>
        <w:t>Students can potentially earn their Phlebotomist certification in this program.</w:t>
      </w:r>
    </w:p>
    <w:p w14:paraId="79FD528F" w14:textId="77777777" w:rsidR="00C62C30" w:rsidRDefault="00C62C30">
      <w:pPr>
        <w:spacing w:line="276" w:lineRule="auto"/>
        <w:rPr>
          <w:i/>
          <w:sz w:val="22"/>
          <w:szCs w:val="22"/>
        </w:rPr>
      </w:pPr>
    </w:p>
    <w:p w14:paraId="0655293F" w14:textId="77777777" w:rsidR="00C62C30" w:rsidRDefault="00C62C30">
      <w:pPr>
        <w:spacing w:after="3" w:line="252" w:lineRule="auto"/>
        <w:ind w:left="10" w:right="1001"/>
        <w:rPr>
          <w:rFonts w:ascii="Cambria" w:eastAsia="Cambria" w:hAnsi="Cambria" w:cs="Cambria"/>
          <w:sz w:val="22"/>
          <w:szCs w:val="22"/>
        </w:rPr>
      </w:pPr>
    </w:p>
    <w:p w14:paraId="0C1BFB94" w14:textId="77777777" w:rsidR="00C62C30" w:rsidRDefault="00C62C30">
      <w:pPr>
        <w:pStyle w:val="Heading2"/>
        <w:keepLines/>
        <w:spacing w:before="0" w:after="3" w:line="190" w:lineRule="auto"/>
        <w:ind w:left="-14"/>
        <w:rPr>
          <w:rFonts w:ascii="Times New Roman" w:hAnsi="Times New Roman"/>
          <w:i w:val="0"/>
          <w:sz w:val="28"/>
          <w:szCs w:val="28"/>
        </w:rPr>
      </w:pPr>
    </w:p>
    <w:p w14:paraId="288F1E41" w14:textId="77777777" w:rsidR="00C62C30" w:rsidRDefault="00C62C30">
      <w:pPr>
        <w:spacing w:after="3" w:line="190" w:lineRule="auto"/>
        <w:ind w:hanging="14"/>
        <w:jc w:val="both"/>
        <w:rPr>
          <w:rFonts w:ascii="Arial Black" w:eastAsia="Arial Black" w:hAnsi="Arial Black" w:cs="Arial Black"/>
          <w:sz w:val="23"/>
          <w:szCs w:val="23"/>
        </w:rPr>
      </w:pPr>
    </w:p>
    <w:p w14:paraId="15887404" w14:textId="77777777" w:rsidR="00C62C30" w:rsidRDefault="00C62C30">
      <w:pPr>
        <w:pStyle w:val="Heading2"/>
        <w:keepLines/>
        <w:spacing w:before="0" w:after="3" w:line="190" w:lineRule="auto"/>
        <w:ind w:left="10" w:hanging="24"/>
        <w:rPr>
          <w:rFonts w:ascii="Arial Black" w:eastAsia="Arial Black" w:hAnsi="Arial Black" w:cs="Arial Black"/>
          <w:i w:val="0"/>
          <w:sz w:val="23"/>
          <w:szCs w:val="23"/>
        </w:rPr>
      </w:pPr>
    </w:p>
    <w:p w14:paraId="2ED76D1C" w14:textId="77777777" w:rsidR="00C62C30" w:rsidRDefault="00C62C30">
      <w:pPr>
        <w:pStyle w:val="Heading2"/>
        <w:keepLines/>
        <w:spacing w:before="0" w:after="3" w:line="190" w:lineRule="auto"/>
        <w:ind w:left="10" w:hanging="24"/>
        <w:rPr>
          <w:rFonts w:ascii="Arial Black" w:eastAsia="Arial Black" w:hAnsi="Arial Black" w:cs="Arial Black"/>
          <w:i w:val="0"/>
          <w:sz w:val="23"/>
          <w:szCs w:val="23"/>
        </w:rPr>
      </w:pPr>
      <w:bookmarkStart w:id="93" w:name="_heading=h.v5ciw6l20r7d" w:colFirst="0" w:colLast="0"/>
      <w:bookmarkEnd w:id="93"/>
    </w:p>
    <w:p w14:paraId="198192BB" w14:textId="77777777" w:rsidR="00C62C30" w:rsidRDefault="00C62C30">
      <w:pPr>
        <w:spacing w:after="3" w:line="252" w:lineRule="auto"/>
        <w:ind w:left="10" w:right="1001"/>
        <w:rPr>
          <w:rFonts w:ascii="Cambria" w:eastAsia="Cambria" w:hAnsi="Cambria" w:cs="Cambria"/>
          <w:sz w:val="24"/>
          <w:szCs w:val="24"/>
        </w:rPr>
      </w:pPr>
      <w:bookmarkStart w:id="94" w:name="_heading=h.3rdcrjn" w:colFirst="0" w:colLast="0"/>
      <w:bookmarkEnd w:id="94"/>
    </w:p>
    <w:p w14:paraId="1AE6D552" w14:textId="77777777" w:rsidR="00C62C30" w:rsidRDefault="00C62C30">
      <w:pPr>
        <w:pStyle w:val="Heading2"/>
        <w:keepLines/>
        <w:spacing w:before="0" w:after="3" w:line="190" w:lineRule="auto"/>
        <w:ind w:left="10" w:hanging="24"/>
        <w:rPr>
          <w:rFonts w:ascii="Arial Black" w:eastAsia="Arial Black" w:hAnsi="Arial Black" w:cs="Arial Black"/>
          <w:i w:val="0"/>
          <w:sz w:val="23"/>
          <w:szCs w:val="23"/>
        </w:rPr>
      </w:pPr>
    </w:p>
    <w:p w14:paraId="249265E9" w14:textId="77777777" w:rsidR="00C62C30" w:rsidRDefault="00C62C30">
      <w:pPr>
        <w:pStyle w:val="Heading2"/>
        <w:keepLines/>
        <w:spacing w:before="0" w:after="3" w:line="190" w:lineRule="auto"/>
        <w:ind w:left="10" w:hanging="24"/>
        <w:rPr>
          <w:rFonts w:ascii="Arial Black" w:eastAsia="Arial Black" w:hAnsi="Arial Black" w:cs="Arial Black"/>
          <w:i w:val="0"/>
          <w:sz w:val="23"/>
          <w:szCs w:val="23"/>
        </w:rPr>
      </w:pPr>
      <w:bookmarkStart w:id="95" w:name="_heading=h.qe07h5zu8ly" w:colFirst="0" w:colLast="0"/>
      <w:bookmarkEnd w:id="95"/>
    </w:p>
    <w:p w14:paraId="1F5C5B30" w14:textId="77777777" w:rsidR="00C62C30" w:rsidRDefault="00C62C30">
      <w:pPr>
        <w:spacing w:after="3" w:line="252" w:lineRule="auto"/>
        <w:ind w:left="10" w:right="1001"/>
        <w:rPr>
          <w:rFonts w:ascii="Cambria" w:eastAsia="Cambria" w:hAnsi="Cambria" w:cs="Cambria"/>
          <w:sz w:val="24"/>
          <w:szCs w:val="24"/>
        </w:rPr>
      </w:pPr>
    </w:p>
    <w:p w14:paraId="3522F51D" w14:textId="77777777" w:rsidR="00C62C30" w:rsidRDefault="00C62C30">
      <w:pPr>
        <w:pStyle w:val="Heading1"/>
        <w:rPr>
          <w:sz w:val="32"/>
          <w:szCs w:val="32"/>
        </w:rPr>
      </w:pPr>
    </w:p>
    <w:p w14:paraId="1922279D" w14:textId="77777777" w:rsidR="00C62C30" w:rsidRDefault="00C62C30">
      <w:pPr>
        <w:pBdr>
          <w:top w:val="nil"/>
          <w:left w:val="nil"/>
          <w:bottom w:val="nil"/>
          <w:right w:val="nil"/>
          <w:between w:val="nil"/>
        </w:pBdr>
        <w:jc w:val="both"/>
        <w:rPr>
          <w:color w:val="000000"/>
        </w:rPr>
      </w:pPr>
    </w:p>
    <w:p w14:paraId="4E566FDA" w14:textId="77777777" w:rsidR="00C62C30" w:rsidRDefault="00C62C30">
      <w:pPr>
        <w:pBdr>
          <w:top w:val="nil"/>
          <w:left w:val="nil"/>
          <w:bottom w:val="nil"/>
          <w:right w:val="nil"/>
          <w:between w:val="nil"/>
        </w:pBdr>
        <w:jc w:val="both"/>
        <w:rPr>
          <w:color w:val="000000"/>
        </w:rPr>
      </w:pPr>
    </w:p>
    <w:p w14:paraId="650DD26A" w14:textId="77777777" w:rsidR="00C62C30" w:rsidRDefault="00000000">
      <w:pPr>
        <w:pStyle w:val="Heading1"/>
        <w:spacing w:before="0" w:after="3"/>
        <w:ind w:left="-14" w:right="1049" w:hanging="24"/>
        <w:jc w:val="center"/>
        <w:rPr>
          <w:sz w:val="24"/>
          <w:szCs w:val="24"/>
        </w:rPr>
      </w:pPr>
      <w:r>
        <w:rPr>
          <w:sz w:val="24"/>
          <w:szCs w:val="24"/>
        </w:rPr>
        <w:lastRenderedPageBreak/>
        <w:br/>
      </w:r>
      <w:r>
        <w:rPr>
          <w:sz w:val="24"/>
          <w:szCs w:val="24"/>
        </w:rPr>
        <w:br/>
      </w:r>
      <w:r>
        <w:rPr>
          <w:sz w:val="24"/>
          <w:szCs w:val="24"/>
        </w:rPr>
        <w:br/>
      </w:r>
    </w:p>
    <w:p w14:paraId="5E4E0CA4" w14:textId="77777777" w:rsidR="00C62C30" w:rsidRDefault="00000000">
      <w:pPr>
        <w:pStyle w:val="Heading1"/>
        <w:spacing w:after="3" w:line="190" w:lineRule="auto"/>
        <w:ind w:hanging="14"/>
        <w:rPr>
          <w:rFonts w:ascii="Times New Roman" w:hAnsi="Times New Roman"/>
        </w:rPr>
      </w:pPr>
      <w:r>
        <w:rPr>
          <w:sz w:val="24"/>
          <w:szCs w:val="24"/>
        </w:rPr>
        <w:br/>
      </w:r>
      <w:r>
        <w:rPr>
          <w:sz w:val="24"/>
          <w:szCs w:val="24"/>
        </w:rPr>
        <w:br/>
      </w:r>
    </w:p>
    <w:p w14:paraId="7347CB23" w14:textId="77777777" w:rsidR="00C62C30" w:rsidRDefault="00000000">
      <w:pPr>
        <w:pBdr>
          <w:top w:val="nil"/>
          <w:left w:val="nil"/>
          <w:bottom w:val="nil"/>
          <w:right w:val="nil"/>
          <w:between w:val="nil"/>
        </w:pBdr>
        <w:spacing w:line="190" w:lineRule="auto"/>
        <w:ind w:hanging="14"/>
        <w:jc w:val="both"/>
      </w:pPr>
      <w:bookmarkStart w:id="96" w:name="_heading=h.43ky6rz" w:colFirst="0" w:colLast="0"/>
      <w:bookmarkEnd w:id="96"/>
      <w:r>
        <w:rPr>
          <w:color w:val="000000"/>
          <w:sz w:val="23"/>
          <w:szCs w:val="23"/>
        </w:rPr>
        <w:tab/>
      </w:r>
    </w:p>
    <w:p w14:paraId="2448FC92" w14:textId="77777777" w:rsidR="00C62C30" w:rsidRDefault="00C62C30">
      <w:pPr>
        <w:pStyle w:val="Heading1"/>
        <w:spacing w:after="3" w:line="190" w:lineRule="auto"/>
        <w:ind w:hanging="14"/>
        <w:rPr>
          <w:rFonts w:ascii="Times New Roman" w:hAnsi="Times New Roman"/>
        </w:rPr>
      </w:pPr>
      <w:bookmarkStart w:id="97" w:name="_heading=h.2fk6b3p" w:colFirst="0" w:colLast="0"/>
      <w:bookmarkEnd w:id="97"/>
    </w:p>
    <w:sectPr w:rsidR="00C62C30">
      <w:headerReference w:type="default" r:id="rId26"/>
      <w:pgSz w:w="12240" w:h="15840"/>
      <w:pgMar w:top="1497" w:right="763" w:bottom="273" w:left="835"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31F339" w14:textId="77777777" w:rsidR="009D025B" w:rsidRDefault="009D025B">
      <w:r>
        <w:separator/>
      </w:r>
    </w:p>
  </w:endnote>
  <w:endnote w:type="continuationSeparator" w:id="0">
    <w:p w14:paraId="6B22934E" w14:textId="77777777" w:rsidR="009D025B" w:rsidRDefault="009D02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charset w:val="00"/>
    <w:family w:val="auto"/>
    <w:pitch w:val="default"/>
    <w:embedRegular r:id="rId1" w:fontKey="{B6ECD126-2F54-4CBC-8DFE-EE32ED2F62A6}"/>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embedRegular r:id="rId2" w:fontKey="{3B007889-5FF2-4EF7-A434-0D0EBE0FD972}"/>
    <w:embedBold r:id="rId3" w:fontKey="{420B3644-6127-4CD0-B8C0-E5F85E7A5A03}"/>
    <w:embedBoldItalic r:id="rId4" w:fontKey="{4F0AFFFC-1D42-414B-AECC-809DB0B6D171}"/>
  </w:font>
  <w:font w:name="Arial Black">
    <w:panose1 w:val="020B0A04020102020204"/>
    <w:charset w:val="00"/>
    <w:family w:val="swiss"/>
    <w:pitch w:val="variable"/>
    <w:sig w:usb0="A00002AF" w:usb1="400078FB" w:usb2="00000000" w:usb3="00000000" w:csb0="0000009F" w:csb1="00000000"/>
    <w:embedRegular r:id="rId5" w:fontKey="{F7194757-969A-4F51-BE93-44E35C2D0721}"/>
    <w:embedBold r:id="rId6" w:fontKey="{7A1A63B9-C71A-43E0-A75E-5ADE54B2BFC9}"/>
    <w:embedItalic r:id="rId7" w:fontKey="{F872D109-0097-42EE-B80F-1D22DAF9B4CA}"/>
  </w:font>
  <w:font w:name="Cambria">
    <w:panose1 w:val="02040503050406030204"/>
    <w:charset w:val="00"/>
    <w:family w:val="roman"/>
    <w:pitch w:val="variable"/>
    <w:sig w:usb0="E00006FF" w:usb1="420024FF" w:usb2="02000000" w:usb3="00000000" w:csb0="0000019F" w:csb1="00000000"/>
    <w:embedRegular r:id="rId8" w:fontKey="{7C5E4B73-52A3-46C9-BCC6-FC12948EAB42}"/>
    <w:embedBold r:id="rId9" w:fontKey="{25811CF3-9731-4519-B3DF-32692B37D344}"/>
  </w:font>
  <w:font w:name="Calibri">
    <w:panose1 w:val="020F0502020204030204"/>
    <w:charset w:val="00"/>
    <w:family w:val="swiss"/>
    <w:pitch w:val="variable"/>
    <w:sig w:usb0="E4002EFF" w:usb1="C000247B" w:usb2="00000009" w:usb3="00000000" w:csb0="000001FF" w:csb1="00000000"/>
    <w:embedRegular r:id="rId10" w:fontKey="{4BD0FE6F-13EF-4A09-9AF6-2B9713B0CA4E}"/>
    <w:embedBold r:id="rId11" w:fontKey="{D546B090-D473-46D6-A7BD-695BDD673CCF}"/>
  </w:font>
  <w:font w:name="Consolas">
    <w:panose1 w:val="00000000000000000000"/>
    <w:charset w:val="00"/>
    <w:family w:val="roman"/>
    <w:notTrueType/>
    <w:pitch w:val="default"/>
    <w:embedRegular r:id="rId12" w:fontKey="{CAEC9351-84F8-4CEA-8D22-AB6236626472}"/>
  </w:font>
  <w:font w:name="Tahoma">
    <w:panose1 w:val="00000000000000000000"/>
    <w:charset w:val="00"/>
    <w:family w:val="roman"/>
    <w:notTrueType/>
    <w:pitch w:val="default"/>
    <w:embedRegular r:id="rId13" w:fontKey="{CBEF25DD-A3C7-44F8-A56F-092322ABEB62}"/>
  </w:font>
  <w:font w:name="Georgia">
    <w:panose1 w:val="02040502050405020303"/>
    <w:charset w:val="00"/>
    <w:family w:val="auto"/>
    <w:pitch w:val="default"/>
    <w:embedRegular r:id="rId14" w:fontKey="{6A0E677D-673D-4B5A-A815-FDD0CCAFE45B}"/>
    <w:embedItalic r:id="rId15" w:fontKey="{9E3039E2-3E9D-4143-9450-B526D5E41297}"/>
  </w:font>
  <w:font w:name="Open Sans">
    <w:charset w:val="00"/>
    <w:family w:val="swiss"/>
    <w:pitch w:val="variable"/>
    <w:sig w:usb0="E00002EF" w:usb1="4000205B" w:usb2="00000028" w:usb3="00000000" w:csb0="0000019F" w:csb1="00000000"/>
    <w:embedRegular r:id="rId16" w:fontKey="{B24E3189-E623-427D-9CF9-7C688F7C28D0}"/>
    <w:embedBold r:id="rId17" w:fontKey="{8D624456-B397-493F-B1B2-1EA6990E93E0}"/>
  </w:font>
  <w:font w:name="Libre Baskerville">
    <w:charset w:val="00"/>
    <w:family w:val="auto"/>
    <w:pitch w:val="variable"/>
    <w:sig w:usb0="A00000BF" w:usb1="5000005B" w:usb2="00000000" w:usb3="00000000" w:csb0="00000093" w:csb1="00000000"/>
    <w:embedRegular r:id="rId18" w:fontKey="{A2B6EEBA-AE56-42FE-BBEE-924B3CF45484}"/>
  </w:font>
  <w:font w:name="Roboto Serif">
    <w:charset w:val="00"/>
    <w:family w:val="auto"/>
    <w:pitch w:val="default"/>
    <w:embedRegular r:id="rId19" w:fontKey="{A2C4DD02-C7C8-4CEA-9E8E-06D7DB91C532}"/>
  </w:font>
  <w:font w:name="Times">
    <w:panose1 w:val="02020603050405020304"/>
    <w:charset w:val="00"/>
    <w:family w:val="roman"/>
    <w:pitch w:val="variable"/>
    <w:sig w:usb0="E0002EFF" w:usb1="C000785B" w:usb2="00000009" w:usb3="00000000" w:csb0="000001FF" w:csb1="00000000"/>
    <w:embedRegular r:id="rId20" w:fontKey="{A3B85401-1BCD-4630-AF6C-D99FE77A61AD}"/>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058F64" w14:textId="77777777" w:rsidR="009D025B" w:rsidRDefault="009D025B">
      <w:r>
        <w:separator/>
      </w:r>
    </w:p>
  </w:footnote>
  <w:footnote w:type="continuationSeparator" w:id="0">
    <w:p w14:paraId="36FC6352" w14:textId="77777777" w:rsidR="009D025B" w:rsidRDefault="009D02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529700" w14:textId="77777777" w:rsidR="00C62C30" w:rsidRDefault="00C62C3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B7296"/>
    <w:multiLevelType w:val="multilevel"/>
    <w:tmpl w:val="6A9C391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3EA5704"/>
    <w:multiLevelType w:val="multilevel"/>
    <w:tmpl w:val="EEF4B5E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6272FD0"/>
    <w:multiLevelType w:val="multilevel"/>
    <w:tmpl w:val="1766FA0E"/>
    <w:lvl w:ilvl="0">
      <w:start w:val="1"/>
      <w:numFmt w:val="bullet"/>
      <w:lvlText w:val=""/>
      <w:lvlJc w:val="left"/>
      <w:pPr>
        <w:ind w:left="720" w:hanging="360"/>
      </w:pPr>
      <w:rPr>
        <w:rFonts w:ascii="Arial" w:eastAsia="Arial" w:hAnsi="Arial" w:cs="Arial"/>
        <w:color w:val="4A4A4A"/>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081D604C"/>
    <w:multiLevelType w:val="multilevel"/>
    <w:tmpl w:val="1C5EABF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9955B2B"/>
    <w:multiLevelType w:val="multilevel"/>
    <w:tmpl w:val="A62437B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12DB7DD8"/>
    <w:multiLevelType w:val="multilevel"/>
    <w:tmpl w:val="3D4A91F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1906422D"/>
    <w:multiLevelType w:val="multilevel"/>
    <w:tmpl w:val="D064472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22927176"/>
    <w:multiLevelType w:val="multilevel"/>
    <w:tmpl w:val="2E48105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349F654D"/>
    <w:multiLevelType w:val="multilevel"/>
    <w:tmpl w:val="25D4B7DE"/>
    <w:lvl w:ilvl="0">
      <w:start w:val="1"/>
      <w:numFmt w:val="upperLetter"/>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4516205D"/>
    <w:multiLevelType w:val="multilevel"/>
    <w:tmpl w:val="8A7056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58614762"/>
    <w:multiLevelType w:val="multilevel"/>
    <w:tmpl w:val="7ADA949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1" w15:restartNumberingAfterBreak="0">
    <w:nsid w:val="5A716753"/>
    <w:multiLevelType w:val="multilevel"/>
    <w:tmpl w:val="335CC9EA"/>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2" w15:restartNumberingAfterBreak="0">
    <w:nsid w:val="66284CB3"/>
    <w:multiLevelType w:val="multilevel"/>
    <w:tmpl w:val="6BBC8C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664E017D"/>
    <w:multiLevelType w:val="multilevel"/>
    <w:tmpl w:val="8E4472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68583332"/>
    <w:multiLevelType w:val="multilevel"/>
    <w:tmpl w:val="72DA949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79254F3B"/>
    <w:multiLevelType w:val="multilevel"/>
    <w:tmpl w:val="B18CC0E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7D271E64"/>
    <w:multiLevelType w:val="multilevel"/>
    <w:tmpl w:val="539CF796"/>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416173599">
    <w:abstractNumId w:val="12"/>
  </w:num>
  <w:num w:numId="2" w16cid:durableId="1885749750">
    <w:abstractNumId w:val="5"/>
  </w:num>
  <w:num w:numId="3" w16cid:durableId="1318455500">
    <w:abstractNumId w:val="11"/>
  </w:num>
  <w:num w:numId="4" w16cid:durableId="118962204">
    <w:abstractNumId w:val="8"/>
  </w:num>
  <w:num w:numId="5" w16cid:durableId="1361665475">
    <w:abstractNumId w:val="7"/>
  </w:num>
  <w:num w:numId="6" w16cid:durableId="1967083759">
    <w:abstractNumId w:val="14"/>
  </w:num>
  <w:num w:numId="7" w16cid:durableId="2062558124">
    <w:abstractNumId w:val="4"/>
  </w:num>
  <w:num w:numId="8" w16cid:durableId="776289008">
    <w:abstractNumId w:val="2"/>
  </w:num>
  <w:num w:numId="9" w16cid:durableId="1653871129">
    <w:abstractNumId w:val="6"/>
  </w:num>
  <w:num w:numId="10" w16cid:durableId="381176184">
    <w:abstractNumId w:val="16"/>
  </w:num>
  <w:num w:numId="11" w16cid:durableId="1106654336">
    <w:abstractNumId w:val="15"/>
  </w:num>
  <w:num w:numId="12" w16cid:durableId="392626211">
    <w:abstractNumId w:val="10"/>
  </w:num>
  <w:num w:numId="13" w16cid:durableId="1843466847">
    <w:abstractNumId w:val="1"/>
  </w:num>
  <w:num w:numId="14" w16cid:durableId="1115634742">
    <w:abstractNumId w:val="13"/>
  </w:num>
  <w:num w:numId="15" w16cid:durableId="1463812128">
    <w:abstractNumId w:val="3"/>
  </w:num>
  <w:num w:numId="16" w16cid:durableId="13074239">
    <w:abstractNumId w:val="0"/>
  </w:num>
  <w:num w:numId="17" w16cid:durableId="195409637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2C30"/>
    <w:rsid w:val="0011582B"/>
    <w:rsid w:val="006240BD"/>
    <w:rsid w:val="009D025B"/>
    <w:rsid w:val="00C62C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14:docId w14:val="5FBD485B"/>
  <w15:docId w15:val="{84F110FE-6ABF-4892-870F-DB7FB120FE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0FAA"/>
  </w:style>
  <w:style w:type="paragraph" w:styleId="Heading1">
    <w:name w:val="heading 1"/>
    <w:basedOn w:val="Normal"/>
    <w:next w:val="Normal"/>
    <w:link w:val="Heading1Char"/>
    <w:uiPriority w:val="9"/>
    <w:qFormat/>
    <w:pPr>
      <w:keepNext/>
      <w:spacing w:before="120"/>
      <w:outlineLvl w:val="0"/>
    </w:pPr>
    <w:rPr>
      <w:rFonts w:ascii="Century Gothic" w:hAnsi="Century Gothic"/>
      <w:b/>
      <w:caps/>
      <w:kern w:val="28"/>
      <w:sz w:val="28"/>
    </w:rPr>
  </w:style>
  <w:style w:type="paragraph" w:styleId="Heading2">
    <w:name w:val="heading 2"/>
    <w:basedOn w:val="Normal"/>
    <w:next w:val="Normal"/>
    <w:link w:val="Heading2Char"/>
    <w:uiPriority w:val="9"/>
    <w:unhideWhenUsed/>
    <w:qFormat/>
    <w:pPr>
      <w:keepNext/>
      <w:spacing w:before="120" w:after="60"/>
      <w:outlineLvl w:val="1"/>
    </w:pPr>
    <w:rPr>
      <w:rFonts w:ascii="Century Gothic" w:hAnsi="Century Gothic"/>
      <w:b/>
      <w:i/>
      <w:sz w:val="24"/>
    </w:rPr>
  </w:style>
  <w:style w:type="paragraph" w:styleId="Heading3">
    <w:name w:val="heading 3"/>
    <w:basedOn w:val="Normal"/>
    <w:next w:val="Normal"/>
    <w:link w:val="Heading3Char"/>
    <w:uiPriority w:val="9"/>
    <w:unhideWhenUsed/>
    <w:qFormat/>
    <w:pPr>
      <w:keepNext/>
      <w:spacing w:before="120" w:after="60"/>
      <w:outlineLvl w:val="2"/>
    </w:pPr>
    <w:rPr>
      <w:rFonts w:ascii="Arial" w:hAnsi="Arial"/>
      <w:b/>
      <w:sz w:val="22"/>
    </w:rPr>
  </w:style>
  <w:style w:type="paragraph" w:styleId="Heading4">
    <w:name w:val="heading 4"/>
    <w:basedOn w:val="Normal"/>
    <w:next w:val="Normal"/>
    <w:uiPriority w:val="9"/>
    <w:unhideWhenUsed/>
    <w:qFormat/>
    <w:pPr>
      <w:keepNext/>
      <w:jc w:val="both"/>
      <w:outlineLvl w:val="3"/>
    </w:pPr>
    <w:rPr>
      <w:sz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jc w:val="center"/>
    </w:pPr>
    <w:rPr>
      <w:sz w:val="36"/>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Header">
    <w:name w:val="header"/>
    <w:basedOn w:val="Normal"/>
    <w:link w:val="HeaderChar"/>
    <w:pPr>
      <w:tabs>
        <w:tab w:val="center" w:pos="4320"/>
        <w:tab w:val="right" w:pos="8640"/>
      </w:tabs>
    </w:pPr>
  </w:style>
  <w:style w:type="paragraph" w:customStyle="1" w:styleId="FrontPage">
    <w:name w:val="Front Page"/>
    <w:basedOn w:val="Normal"/>
    <w:pPr>
      <w:jc w:val="both"/>
    </w:pPr>
    <w:rPr>
      <w:sz w:val="28"/>
    </w:rPr>
  </w:style>
  <w:style w:type="paragraph" w:customStyle="1" w:styleId="Description">
    <w:name w:val="Description"/>
    <w:basedOn w:val="Normal"/>
    <w:link w:val="DescriptionChar"/>
    <w:pPr>
      <w:jc w:val="both"/>
    </w:pPr>
    <w:rPr>
      <w:sz w:val="24"/>
    </w:rPr>
  </w:style>
  <w:style w:type="character" w:styleId="Emphasis">
    <w:name w:val="Emphasis"/>
    <w:uiPriority w:val="20"/>
    <w:qFormat/>
    <w:rPr>
      <w:rFonts w:ascii="Arial Black" w:hAnsi="Arial Black"/>
      <w:sz w:val="22"/>
    </w:rPr>
  </w:style>
  <w:style w:type="character" w:customStyle="1" w:styleId="Lead-inEmphasis">
    <w:name w:val="Lead-in Emphasis"/>
    <w:rPr>
      <w:caps/>
      <w:sz w:val="22"/>
    </w:rPr>
  </w:style>
  <w:style w:type="paragraph" w:styleId="TOC1">
    <w:name w:val="toc 1"/>
    <w:basedOn w:val="Normal"/>
    <w:next w:val="Normal"/>
    <w:autoRedefine/>
    <w:uiPriority w:val="39"/>
    <w:pPr>
      <w:spacing w:before="120" w:after="120"/>
    </w:pPr>
    <w:rPr>
      <w:b/>
      <w:caps/>
    </w:rPr>
  </w:style>
  <w:style w:type="paragraph" w:styleId="TOC2">
    <w:name w:val="toc 2"/>
    <w:basedOn w:val="Normal"/>
    <w:next w:val="Normal"/>
    <w:autoRedefine/>
    <w:uiPriority w:val="39"/>
    <w:pPr>
      <w:ind w:left="200"/>
    </w:pPr>
    <w:rPr>
      <w:smallCaps/>
    </w:rPr>
  </w:style>
  <w:style w:type="paragraph" w:styleId="TOC3">
    <w:name w:val="toc 3"/>
    <w:basedOn w:val="Normal"/>
    <w:next w:val="Normal"/>
    <w:autoRedefine/>
    <w:uiPriority w:val="39"/>
    <w:pPr>
      <w:ind w:left="400"/>
    </w:pPr>
    <w:rPr>
      <w:i/>
    </w:rPr>
  </w:style>
  <w:style w:type="paragraph" w:styleId="TOC4">
    <w:name w:val="toc 4"/>
    <w:basedOn w:val="Normal"/>
    <w:next w:val="Normal"/>
    <w:autoRedefine/>
    <w:semiHidden/>
    <w:pPr>
      <w:ind w:left="600"/>
    </w:pPr>
    <w:rPr>
      <w:sz w:val="18"/>
    </w:rPr>
  </w:style>
  <w:style w:type="paragraph" w:styleId="TOC5">
    <w:name w:val="toc 5"/>
    <w:basedOn w:val="Normal"/>
    <w:next w:val="Normal"/>
    <w:autoRedefine/>
    <w:semiHidden/>
    <w:pPr>
      <w:ind w:left="800"/>
    </w:pPr>
    <w:rPr>
      <w:sz w:val="18"/>
    </w:rPr>
  </w:style>
  <w:style w:type="paragraph" w:styleId="TOC6">
    <w:name w:val="toc 6"/>
    <w:basedOn w:val="Normal"/>
    <w:next w:val="Normal"/>
    <w:autoRedefine/>
    <w:semiHidden/>
    <w:pPr>
      <w:ind w:left="1000"/>
    </w:pPr>
    <w:rPr>
      <w:sz w:val="18"/>
    </w:rPr>
  </w:style>
  <w:style w:type="paragraph" w:styleId="TOC7">
    <w:name w:val="toc 7"/>
    <w:basedOn w:val="Normal"/>
    <w:next w:val="Normal"/>
    <w:autoRedefine/>
    <w:semiHidden/>
    <w:pPr>
      <w:ind w:left="1200"/>
    </w:pPr>
    <w:rPr>
      <w:sz w:val="18"/>
    </w:rPr>
  </w:style>
  <w:style w:type="paragraph" w:styleId="TOC8">
    <w:name w:val="toc 8"/>
    <w:basedOn w:val="Normal"/>
    <w:next w:val="Normal"/>
    <w:autoRedefine/>
    <w:semiHidden/>
    <w:pPr>
      <w:ind w:left="1400"/>
    </w:pPr>
    <w:rPr>
      <w:sz w:val="18"/>
    </w:rPr>
  </w:style>
  <w:style w:type="paragraph" w:styleId="TOC9">
    <w:name w:val="toc 9"/>
    <w:basedOn w:val="Normal"/>
    <w:next w:val="Normal"/>
    <w:autoRedefine/>
    <w:semiHidden/>
    <w:pPr>
      <w:ind w:left="1600"/>
    </w:pPr>
    <w:rPr>
      <w:sz w:val="18"/>
    </w:rPr>
  </w:style>
  <w:style w:type="paragraph" w:customStyle="1" w:styleId="TableText">
    <w:name w:val="Table Text"/>
    <w:basedOn w:val="Description"/>
    <w:rPr>
      <w:rFonts w:ascii="Arial" w:hAnsi="Arial"/>
      <w:sz w:val="22"/>
    </w:rPr>
  </w:style>
  <w:style w:type="paragraph" w:styleId="BodyText">
    <w:name w:val="Body Text"/>
    <w:basedOn w:val="Normal"/>
    <w:uiPriority w:val="1"/>
    <w:qFormat/>
    <w:rPr>
      <w:sz w:val="24"/>
    </w:rPr>
  </w:style>
  <w:style w:type="character" w:styleId="Hyperlink">
    <w:name w:val="Hyperlink"/>
    <w:basedOn w:val="DefaultParagraphFont"/>
    <w:uiPriority w:val="99"/>
    <w:rPr>
      <w:color w:val="0000FF"/>
      <w:u w:val="single"/>
    </w:rPr>
  </w:style>
  <w:style w:type="paragraph" w:styleId="Index1">
    <w:name w:val="index 1"/>
    <w:basedOn w:val="Normal"/>
    <w:next w:val="Normal"/>
    <w:autoRedefine/>
    <w:semiHidden/>
    <w:pPr>
      <w:ind w:left="200" w:hanging="200"/>
    </w:pPr>
  </w:style>
  <w:style w:type="paragraph" w:styleId="Index2">
    <w:name w:val="index 2"/>
    <w:basedOn w:val="Normal"/>
    <w:next w:val="Normal"/>
    <w:autoRedefine/>
    <w:semiHidden/>
    <w:pPr>
      <w:ind w:left="400" w:hanging="200"/>
    </w:pPr>
  </w:style>
  <w:style w:type="paragraph" w:styleId="Index3">
    <w:name w:val="index 3"/>
    <w:basedOn w:val="Normal"/>
    <w:next w:val="Normal"/>
    <w:autoRedefine/>
    <w:semiHidden/>
    <w:pPr>
      <w:ind w:left="600" w:hanging="200"/>
    </w:pPr>
  </w:style>
  <w:style w:type="paragraph" w:styleId="Index4">
    <w:name w:val="index 4"/>
    <w:basedOn w:val="Normal"/>
    <w:next w:val="Normal"/>
    <w:autoRedefine/>
    <w:semiHidden/>
    <w:pPr>
      <w:ind w:left="800" w:hanging="200"/>
    </w:pPr>
  </w:style>
  <w:style w:type="paragraph" w:styleId="Index5">
    <w:name w:val="index 5"/>
    <w:basedOn w:val="Normal"/>
    <w:next w:val="Normal"/>
    <w:autoRedefine/>
    <w:semiHidden/>
    <w:pPr>
      <w:ind w:left="1000" w:hanging="200"/>
    </w:pPr>
  </w:style>
  <w:style w:type="paragraph" w:styleId="Index6">
    <w:name w:val="index 6"/>
    <w:basedOn w:val="Normal"/>
    <w:next w:val="Normal"/>
    <w:autoRedefine/>
    <w:semiHidden/>
    <w:pPr>
      <w:ind w:left="1200" w:hanging="200"/>
    </w:pPr>
  </w:style>
  <w:style w:type="paragraph" w:styleId="Index7">
    <w:name w:val="index 7"/>
    <w:basedOn w:val="Normal"/>
    <w:next w:val="Normal"/>
    <w:autoRedefine/>
    <w:semiHidden/>
    <w:pPr>
      <w:ind w:left="1400" w:hanging="200"/>
    </w:pPr>
  </w:style>
  <w:style w:type="paragraph" w:styleId="Index8">
    <w:name w:val="index 8"/>
    <w:basedOn w:val="Normal"/>
    <w:next w:val="Normal"/>
    <w:autoRedefine/>
    <w:semiHidden/>
    <w:pPr>
      <w:ind w:left="1600" w:hanging="200"/>
    </w:pPr>
  </w:style>
  <w:style w:type="paragraph" w:styleId="Index9">
    <w:name w:val="index 9"/>
    <w:basedOn w:val="Normal"/>
    <w:next w:val="Normal"/>
    <w:autoRedefine/>
    <w:semiHidden/>
    <w:pPr>
      <w:ind w:left="1800" w:hanging="200"/>
    </w:pPr>
  </w:style>
  <w:style w:type="paragraph" w:styleId="IndexHeading">
    <w:name w:val="index heading"/>
    <w:basedOn w:val="Normal"/>
    <w:next w:val="Index1"/>
    <w:semiHidden/>
  </w:style>
  <w:style w:type="character" w:customStyle="1" w:styleId="DescriptionChar">
    <w:name w:val="Description Char"/>
    <w:basedOn w:val="DefaultParagraphFont"/>
    <w:link w:val="Description"/>
    <w:rsid w:val="003724C0"/>
    <w:rPr>
      <w:sz w:val="24"/>
      <w:lang w:val="en-US" w:eastAsia="en-US" w:bidi="ar-SA"/>
    </w:rPr>
  </w:style>
  <w:style w:type="paragraph" w:styleId="TOCHeading">
    <w:name w:val="TOC Heading"/>
    <w:basedOn w:val="Heading1"/>
    <w:next w:val="Normal"/>
    <w:uiPriority w:val="39"/>
    <w:semiHidden/>
    <w:unhideWhenUsed/>
    <w:qFormat/>
    <w:rsid w:val="000A23AF"/>
    <w:pPr>
      <w:keepLines/>
      <w:spacing w:before="480" w:line="276" w:lineRule="auto"/>
      <w:outlineLvl w:val="9"/>
    </w:pPr>
    <w:rPr>
      <w:rFonts w:ascii="Cambria" w:hAnsi="Cambria"/>
      <w:bCs/>
      <w:caps w:val="0"/>
      <w:color w:val="365F91"/>
      <w:kern w:val="0"/>
      <w:szCs w:val="28"/>
    </w:rPr>
  </w:style>
  <w:style w:type="paragraph" w:styleId="ListParagraph">
    <w:name w:val="List Paragraph"/>
    <w:basedOn w:val="Normal"/>
    <w:uiPriority w:val="1"/>
    <w:qFormat/>
    <w:rsid w:val="00C751B0"/>
    <w:pPr>
      <w:spacing w:after="200" w:line="276" w:lineRule="auto"/>
      <w:ind w:left="720"/>
      <w:contextualSpacing/>
    </w:pPr>
    <w:rPr>
      <w:rFonts w:ascii="Calibri" w:eastAsia="Calibri" w:hAnsi="Calibri"/>
      <w:sz w:val="22"/>
      <w:szCs w:val="22"/>
    </w:rPr>
  </w:style>
  <w:style w:type="paragraph" w:styleId="PlainText">
    <w:name w:val="Plain Text"/>
    <w:basedOn w:val="Normal"/>
    <w:link w:val="PlainTextChar"/>
    <w:uiPriority w:val="99"/>
    <w:semiHidden/>
    <w:unhideWhenUsed/>
    <w:rsid w:val="004E4711"/>
    <w:rPr>
      <w:rFonts w:ascii="Consolas" w:hAnsi="Consolas"/>
      <w:sz w:val="21"/>
      <w:szCs w:val="21"/>
    </w:rPr>
  </w:style>
  <w:style w:type="character" w:customStyle="1" w:styleId="PlainTextChar">
    <w:name w:val="Plain Text Char"/>
    <w:basedOn w:val="DefaultParagraphFont"/>
    <w:link w:val="PlainText"/>
    <w:uiPriority w:val="99"/>
    <w:semiHidden/>
    <w:rsid w:val="004E4711"/>
    <w:rPr>
      <w:rFonts w:ascii="Consolas" w:hAnsi="Consolas"/>
      <w:sz w:val="21"/>
      <w:szCs w:val="21"/>
    </w:rPr>
  </w:style>
  <w:style w:type="paragraph" w:styleId="NormalWeb">
    <w:name w:val="Normal (Web)"/>
    <w:basedOn w:val="Normal"/>
    <w:uiPriority w:val="99"/>
    <w:unhideWhenUsed/>
    <w:rsid w:val="00BF4DD2"/>
    <w:rPr>
      <w:rFonts w:eastAsia="Calibri"/>
      <w:sz w:val="24"/>
      <w:szCs w:val="24"/>
    </w:rPr>
  </w:style>
  <w:style w:type="character" w:customStyle="1" w:styleId="Heading1Char">
    <w:name w:val="Heading 1 Char"/>
    <w:basedOn w:val="DefaultParagraphFont"/>
    <w:link w:val="Heading1"/>
    <w:rsid w:val="00B10F79"/>
    <w:rPr>
      <w:rFonts w:ascii="Century Gothic" w:hAnsi="Century Gothic"/>
      <w:b/>
      <w:caps/>
      <w:kern w:val="28"/>
      <w:sz w:val="28"/>
    </w:rPr>
  </w:style>
  <w:style w:type="paragraph" w:styleId="BalloonText">
    <w:name w:val="Balloon Text"/>
    <w:basedOn w:val="Normal"/>
    <w:link w:val="BalloonTextChar"/>
    <w:uiPriority w:val="99"/>
    <w:semiHidden/>
    <w:unhideWhenUsed/>
    <w:rsid w:val="000F5D32"/>
    <w:rPr>
      <w:rFonts w:ascii="Tahoma" w:hAnsi="Tahoma" w:cs="Tahoma"/>
      <w:sz w:val="16"/>
      <w:szCs w:val="16"/>
    </w:rPr>
  </w:style>
  <w:style w:type="character" w:customStyle="1" w:styleId="BalloonTextChar">
    <w:name w:val="Balloon Text Char"/>
    <w:basedOn w:val="DefaultParagraphFont"/>
    <w:link w:val="BalloonText"/>
    <w:uiPriority w:val="99"/>
    <w:semiHidden/>
    <w:rsid w:val="000F5D32"/>
    <w:rPr>
      <w:rFonts w:ascii="Tahoma" w:hAnsi="Tahoma" w:cs="Tahoma"/>
      <w:sz w:val="16"/>
      <w:szCs w:val="16"/>
    </w:rPr>
  </w:style>
  <w:style w:type="character" w:customStyle="1" w:styleId="apple-converted-space">
    <w:name w:val="apple-converted-space"/>
    <w:basedOn w:val="DefaultParagraphFont"/>
    <w:rsid w:val="002B6984"/>
  </w:style>
  <w:style w:type="table" w:styleId="TableGrid">
    <w:name w:val="Table Grid"/>
    <w:basedOn w:val="TableNormal"/>
    <w:uiPriority w:val="59"/>
    <w:rsid w:val="000A09C5"/>
    <w:rPr>
      <w:rFonts w:asciiTheme="minorHAnsi" w:eastAsiaTheme="minorHAnsi" w:hAnsiTheme="minorHAnsi" w:cstheme="minorBid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rsid w:val="00380E41"/>
  </w:style>
  <w:style w:type="paragraph" w:customStyle="1" w:styleId="Default">
    <w:name w:val="Default"/>
    <w:rsid w:val="006A3C8E"/>
    <w:pPr>
      <w:autoSpaceDE w:val="0"/>
      <w:autoSpaceDN w:val="0"/>
      <w:adjustRightInd w:val="0"/>
    </w:pPr>
    <w:rPr>
      <w:rFonts w:eastAsiaTheme="minorHAnsi"/>
      <w:color w:val="000000"/>
      <w:sz w:val="24"/>
      <w:szCs w:val="24"/>
    </w:rPr>
  </w:style>
  <w:style w:type="character" w:customStyle="1" w:styleId="Heading2Char">
    <w:name w:val="Heading 2 Char"/>
    <w:basedOn w:val="DefaultParagraphFont"/>
    <w:link w:val="Heading2"/>
    <w:rsid w:val="00FA3DF1"/>
    <w:rPr>
      <w:rFonts w:ascii="Century Gothic" w:hAnsi="Century Gothic"/>
      <w:b/>
      <w:i/>
      <w:sz w:val="24"/>
    </w:rPr>
  </w:style>
  <w:style w:type="character" w:customStyle="1" w:styleId="Heading3Char">
    <w:name w:val="Heading 3 Char"/>
    <w:basedOn w:val="DefaultParagraphFont"/>
    <w:link w:val="Heading3"/>
    <w:rsid w:val="00FA3DF1"/>
    <w:rPr>
      <w:rFonts w:ascii="Arial" w:hAnsi="Arial"/>
      <w:b/>
      <w:sz w:val="22"/>
    </w:rPr>
  </w:style>
  <w:style w:type="paragraph" w:customStyle="1" w:styleId="description0">
    <w:name w:val="description"/>
    <w:basedOn w:val="Normal"/>
    <w:rsid w:val="00BA397C"/>
    <w:pPr>
      <w:jc w:val="both"/>
    </w:pPr>
    <w:rPr>
      <w:rFonts w:ascii="Calibri" w:eastAsiaTheme="minorHAnsi" w:hAnsi="Calibri"/>
      <w:sz w:val="24"/>
      <w:szCs w:val="24"/>
    </w:rPr>
  </w:style>
  <w:style w:type="character" w:styleId="Strong">
    <w:name w:val="Strong"/>
    <w:basedOn w:val="DefaultParagraphFont"/>
    <w:uiPriority w:val="22"/>
    <w:qFormat/>
    <w:rsid w:val="00BA397C"/>
    <w:rPr>
      <w:b/>
      <w:bCs/>
    </w:rPr>
  </w:style>
  <w:style w:type="numbering" w:customStyle="1" w:styleId="NoList1">
    <w:name w:val="No List1"/>
    <w:next w:val="NoList"/>
    <w:uiPriority w:val="99"/>
    <w:semiHidden/>
    <w:unhideWhenUsed/>
    <w:rsid w:val="00A66997"/>
  </w:style>
  <w:style w:type="paragraph" w:customStyle="1" w:styleId="TableParagraph">
    <w:name w:val="Table Paragraph"/>
    <w:basedOn w:val="Normal"/>
    <w:uiPriority w:val="1"/>
    <w:qFormat/>
    <w:rsid w:val="00A66997"/>
    <w:pPr>
      <w:widowControl w:val="0"/>
    </w:pPr>
    <w:rPr>
      <w:rFonts w:asciiTheme="minorHAnsi" w:eastAsiaTheme="minorHAnsi" w:hAnsiTheme="minorHAnsi" w:cstheme="minorBidi"/>
      <w:sz w:val="22"/>
      <w:szCs w:val="22"/>
    </w:rPr>
  </w:style>
  <w:style w:type="character" w:styleId="UnresolvedMention">
    <w:name w:val="Unresolved Mention"/>
    <w:basedOn w:val="DefaultParagraphFont"/>
    <w:uiPriority w:val="99"/>
    <w:semiHidden/>
    <w:unhideWhenUsed/>
    <w:rsid w:val="00F4350B"/>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0" w:type="dxa"/>
        <w:right w:w="0" w:type="dxa"/>
      </w:tblCellMar>
    </w:tblPr>
  </w:style>
  <w:style w:type="table" w:customStyle="1" w:styleId="a3">
    <w:basedOn w:val="TableNormal"/>
    <w:tblPr>
      <w:tblStyleRowBandSize w:val="1"/>
      <w:tblStyleColBandSize w:val="1"/>
      <w:tblCellMar>
        <w:left w:w="0" w:type="dxa"/>
        <w:right w:w="0" w:type="dxa"/>
      </w:tblCellMar>
    </w:tblPr>
  </w:style>
  <w:style w:type="table" w:customStyle="1" w:styleId="a4">
    <w:basedOn w:val="TableNormal"/>
    <w:rPr>
      <w:rFonts w:ascii="Calibri" w:eastAsia="Calibri" w:hAnsi="Calibri" w:cs="Calibri"/>
      <w:sz w:val="22"/>
      <w:szCs w:val="22"/>
    </w:rPr>
    <w:tblPr>
      <w:tblStyleRowBandSize w:val="1"/>
      <w:tblStyleColBandSize w:val="1"/>
    </w:tblPr>
  </w:style>
  <w:style w:type="table" w:customStyle="1" w:styleId="a5">
    <w:basedOn w:val="TableNormal"/>
    <w:rPr>
      <w:rFonts w:ascii="Calibri" w:eastAsia="Calibri" w:hAnsi="Calibri" w:cs="Calibri"/>
      <w:sz w:val="22"/>
      <w:szCs w:val="22"/>
    </w:rPr>
    <w:tblPr>
      <w:tblStyleRowBandSize w:val="1"/>
      <w:tblStyleColBandSize w:val="1"/>
    </w:tblPr>
  </w:style>
  <w:style w:type="table" w:customStyle="1" w:styleId="a6">
    <w:basedOn w:val="TableNormal"/>
    <w:rPr>
      <w:rFonts w:ascii="Calibri" w:eastAsia="Calibri" w:hAnsi="Calibri" w:cs="Calibri"/>
      <w:sz w:val="22"/>
      <w:szCs w:val="22"/>
    </w:rPr>
    <w:tblPr>
      <w:tblStyleRowBandSize w:val="1"/>
      <w:tblStyleColBandSize w:val="1"/>
    </w:tblPr>
  </w:style>
  <w:style w:type="table" w:customStyle="1" w:styleId="a7">
    <w:basedOn w:val="TableNormal"/>
    <w:rPr>
      <w:rFonts w:ascii="Calibri" w:eastAsia="Calibri" w:hAnsi="Calibri" w:cs="Calibri"/>
      <w:sz w:val="22"/>
      <w:szCs w:val="22"/>
    </w:rPr>
    <w:tblPr>
      <w:tblStyleRowBandSize w:val="1"/>
      <w:tblStyleColBandSize w:val="1"/>
    </w:tblPr>
  </w:style>
  <w:style w:type="table" w:customStyle="1" w:styleId="a8">
    <w:basedOn w:val="TableNormal"/>
    <w:rPr>
      <w:rFonts w:ascii="Calibri" w:eastAsia="Calibri" w:hAnsi="Calibri" w:cs="Calibri"/>
      <w:sz w:val="22"/>
      <w:szCs w:val="22"/>
    </w:rPr>
    <w:tblPr>
      <w:tblStyleRowBandSize w:val="1"/>
      <w:tblStyleColBandSize w:val="1"/>
    </w:tblPr>
  </w:style>
  <w:style w:type="table" w:customStyle="1" w:styleId="a9">
    <w:basedOn w:val="TableNormal"/>
    <w:rPr>
      <w:rFonts w:ascii="Calibri" w:eastAsia="Calibri" w:hAnsi="Calibri" w:cs="Calibri"/>
      <w:sz w:val="22"/>
      <w:szCs w:val="22"/>
    </w:rPr>
    <w:tblPr>
      <w:tblStyleRowBandSize w:val="1"/>
      <w:tblStyleColBandSize w:val="1"/>
    </w:tblPr>
  </w:style>
  <w:style w:type="table" w:customStyle="1" w:styleId="aa">
    <w:basedOn w:val="TableNormal"/>
    <w:rPr>
      <w:rFonts w:ascii="Calibri" w:eastAsia="Calibri" w:hAnsi="Calibri" w:cs="Calibri"/>
      <w:sz w:val="22"/>
      <w:szCs w:val="22"/>
    </w:rPr>
    <w:tblPr>
      <w:tblStyleRowBandSize w:val="1"/>
      <w:tblStyleColBandSize w:val="1"/>
    </w:tblPr>
  </w:style>
  <w:style w:type="table" w:customStyle="1" w:styleId="ab">
    <w:basedOn w:val="TableNormal"/>
    <w:rPr>
      <w:rFonts w:ascii="Calibri" w:eastAsia="Calibri" w:hAnsi="Calibri" w:cs="Calibri"/>
      <w:sz w:val="22"/>
      <w:szCs w:val="22"/>
    </w:rPr>
    <w:tblPr>
      <w:tblStyleRowBandSize w:val="1"/>
      <w:tblStyleColBandSize w:val="1"/>
    </w:tblPr>
  </w:style>
  <w:style w:type="table" w:customStyle="1" w:styleId="ac">
    <w:basedOn w:val="TableNormal"/>
    <w:rPr>
      <w:rFonts w:ascii="Calibri" w:eastAsia="Calibri" w:hAnsi="Calibri" w:cs="Calibri"/>
      <w:sz w:val="22"/>
      <w:szCs w:val="22"/>
    </w:rPr>
    <w:tblPr>
      <w:tblStyleRowBandSize w:val="1"/>
      <w:tblStyleColBandSize w:val="1"/>
    </w:tblPr>
  </w:style>
  <w:style w:type="table" w:customStyle="1" w:styleId="ad">
    <w:basedOn w:val="TableNormal"/>
    <w:rPr>
      <w:rFonts w:ascii="Calibri" w:eastAsia="Calibri" w:hAnsi="Calibri" w:cs="Calibri"/>
      <w:sz w:val="22"/>
      <w:szCs w:val="22"/>
    </w:rPr>
    <w:tblPr>
      <w:tblStyleRowBandSize w:val="1"/>
      <w:tblStyleColBandSize w:val="1"/>
    </w:tblPr>
  </w:style>
  <w:style w:type="table" w:customStyle="1" w:styleId="ae">
    <w:basedOn w:val="TableNormal"/>
    <w:rPr>
      <w:rFonts w:ascii="Calibri" w:eastAsia="Calibri" w:hAnsi="Calibri" w:cs="Calibri"/>
      <w:sz w:val="22"/>
      <w:szCs w:val="22"/>
    </w:rPr>
    <w:tblPr>
      <w:tblStyleRowBandSize w:val="1"/>
      <w:tblStyleColBandSize w:val="1"/>
    </w:tblPr>
  </w:style>
  <w:style w:type="table" w:customStyle="1" w:styleId="af">
    <w:basedOn w:val="TableNormal"/>
    <w:rPr>
      <w:rFonts w:ascii="Calibri" w:eastAsia="Calibri" w:hAnsi="Calibri" w:cs="Calibri"/>
      <w:sz w:val="22"/>
      <w:szCs w:val="22"/>
    </w:rPr>
    <w:tblPr>
      <w:tblStyleRowBandSize w:val="1"/>
      <w:tblStyleColBandSize w:val="1"/>
    </w:tblPr>
  </w:style>
  <w:style w:type="table" w:customStyle="1" w:styleId="af0">
    <w:basedOn w:val="TableNormal"/>
    <w:tblPr>
      <w:tblStyleRowBandSize w:val="1"/>
      <w:tblStyleColBandSize w:val="1"/>
      <w:tblCellMar>
        <w:top w:w="100" w:type="dxa"/>
        <w:left w:w="100" w:type="dxa"/>
        <w:bottom w:w="100" w:type="dxa"/>
        <w:right w:w="100" w:type="dxa"/>
      </w:tblCellMar>
    </w:tblPr>
    <w:tcPr>
      <w:shd w:val="clear" w:color="auto" w:fill="FFFFFF"/>
    </w:tcPr>
  </w:style>
  <w:style w:type="table" w:customStyle="1" w:styleId="af1">
    <w:basedOn w:val="TableNormal"/>
    <w:rPr>
      <w:rFonts w:ascii="Calibri" w:eastAsia="Calibri" w:hAnsi="Calibri" w:cs="Calibri"/>
      <w:sz w:val="22"/>
      <w:szCs w:val="22"/>
    </w:rPr>
    <w:tblPr>
      <w:tblStyleRowBandSize w:val="1"/>
      <w:tblStyleColBandSize w:val="1"/>
    </w:tblPr>
  </w:style>
  <w:style w:type="table" w:customStyle="1" w:styleId="af2">
    <w:basedOn w:val="TableNormal"/>
    <w:rPr>
      <w:rFonts w:ascii="Calibri" w:eastAsia="Calibri" w:hAnsi="Calibri" w:cs="Calibri"/>
      <w:sz w:val="22"/>
      <w:szCs w:val="22"/>
    </w:rPr>
    <w:tblPr>
      <w:tblStyleRowBandSize w:val="1"/>
      <w:tblStyleColBandSize w:val="1"/>
    </w:tblPr>
    <w:tcPr>
      <w:shd w:val="clear" w:color="auto" w:fill="FFFFFF"/>
    </w:tcPr>
  </w:style>
  <w:style w:type="table" w:customStyle="1" w:styleId="af3">
    <w:basedOn w:val="TableNormal"/>
    <w:rPr>
      <w:rFonts w:ascii="Calibri" w:eastAsia="Calibri" w:hAnsi="Calibri" w:cs="Calibri"/>
      <w:sz w:val="22"/>
      <w:szCs w:val="22"/>
    </w:rPr>
    <w:tblPr>
      <w:tblStyleRowBandSize w:val="1"/>
      <w:tblStyleColBandSize w:val="1"/>
    </w:tblPr>
    <w:tcPr>
      <w:shd w:val="clear" w:color="auto" w:fill="FFFFFF"/>
    </w:tcPr>
  </w:style>
  <w:style w:type="table" w:customStyle="1" w:styleId="af4">
    <w:basedOn w:val="TableNormal"/>
    <w:rPr>
      <w:rFonts w:ascii="Calibri" w:eastAsia="Calibri" w:hAnsi="Calibri" w:cs="Calibri"/>
      <w:sz w:val="22"/>
      <w:szCs w:val="22"/>
    </w:rPr>
    <w:tblPr>
      <w:tblStyleRowBandSize w:val="1"/>
      <w:tblStyleColBandSize w:val="1"/>
    </w:tblPr>
    <w:tcPr>
      <w:shd w:val="clear" w:color="auto" w:fill="FFFFFF"/>
    </w:tcPr>
  </w:style>
  <w:style w:type="table" w:customStyle="1" w:styleId="af5">
    <w:basedOn w:val="TableNormal"/>
    <w:rPr>
      <w:rFonts w:ascii="Calibri" w:eastAsia="Calibri" w:hAnsi="Calibri" w:cs="Calibri"/>
      <w:sz w:val="22"/>
      <w:szCs w:val="22"/>
    </w:rPr>
    <w:tblPr>
      <w:tblStyleRowBandSize w:val="1"/>
      <w:tblStyleColBandSize w:val="1"/>
    </w:tblPr>
    <w:tcPr>
      <w:shd w:val="clear" w:color="auto" w:fill="FFFFFF"/>
    </w:tcPr>
  </w:style>
  <w:style w:type="table" w:customStyle="1" w:styleId="af6">
    <w:basedOn w:val="TableNormal"/>
    <w:rPr>
      <w:rFonts w:ascii="Calibri" w:eastAsia="Calibri" w:hAnsi="Calibri" w:cs="Calibri"/>
      <w:sz w:val="22"/>
      <w:szCs w:val="22"/>
    </w:rPr>
    <w:tblPr>
      <w:tblStyleRowBandSize w:val="1"/>
      <w:tblStyleColBandSize w:val="1"/>
    </w:tblPr>
    <w:tcPr>
      <w:shd w:val="clear" w:color="auto" w:fill="FFFFFF"/>
    </w:tcPr>
  </w:style>
  <w:style w:type="table" w:customStyle="1" w:styleId="af7">
    <w:basedOn w:val="TableNormal"/>
    <w:rPr>
      <w:rFonts w:ascii="Calibri" w:eastAsia="Calibri" w:hAnsi="Calibri" w:cs="Calibri"/>
      <w:sz w:val="22"/>
      <w:szCs w:val="22"/>
    </w:rPr>
    <w:tblPr>
      <w:tblStyleRowBandSize w:val="1"/>
      <w:tblStyleColBandSize w:val="1"/>
    </w:tblPr>
    <w:tcPr>
      <w:shd w:val="clear" w:color="auto" w:fill="FFFFFF"/>
    </w:tc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https://apcentral.collegeboard.org/" TargetMode="External"/><Relationship Id="rId18" Type="http://schemas.openxmlformats.org/officeDocument/2006/relationships/hyperlink" Target="https://education.ohio.gov/Topics/Career-Tech/Work-Based-Learning"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mailto:ssmith@plc.edu" TargetMode="External"/><Relationship Id="rId7" Type="http://schemas.openxmlformats.org/officeDocument/2006/relationships/endnotes" Target="endnotes.xml"/><Relationship Id="rId12" Type="http://schemas.openxmlformats.org/officeDocument/2006/relationships/hyperlink" Target="https://education.ohio.gov/Topics/Ohio-Education-Options/College-Credit-Plus" TargetMode="External"/><Relationship Id="rId17" Type="http://schemas.openxmlformats.org/officeDocument/2006/relationships/hyperlink" Target="https://education.ohio.gov/Topics/Ohio-s-Graduation-Requirements/Ohio%E2%80%99s-Graduation-Requirements/Demonstrating-Competency/Military-Enlistment" TargetMode="External"/><Relationship Id="rId25" Type="http://schemas.openxmlformats.org/officeDocument/2006/relationships/image" Target="media/image2.jpg"/><Relationship Id="rId2" Type="http://schemas.openxmlformats.org/officeDocument/2006/relationships/numbering" Target="numbering.xml"/><Relationship Id="rId16" Type="http://schemas.openxmlformats.org/officeDocument/2006/relationships/hyperlink" Target="https://www.act.org/content/act/en/products-and-services/workkeys-for-employers/assessments.html" TargetMode="External"/><Relationship Id="rId20" Type="http://schemas.openxmlformats.org/officeDocument/2006/relationships/hyperlink" Target="http://www.plcc.ed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cs.google.com/document/d/1-9AcqCYqz_SlIR7O_xZg2twnSPi8rljn/edit" TargetMode="External"/><Relationship Id="rId24" Type="http://schemas.openxmlformats.org/officeDocument/2006/relationships/hyperlink" Target="http://www.playnaia.org" TargetMode="External"/><Relationship Id="rId5" Type="http://schemas.openxmlformats.org/officeDocument/2006/relationships/webSettings" Target="webSettings.xml"/><Relationship Id="rId15" Type="http://schemas.openxmlformats.org/officeDocument/2006/relationships/hyperlink" Target="https://apprentice.ohio.gov/" TargetMode="External"/><Relationship Id="rId23" Type="http://schemas.openxmlformats.org/officeDocument/2006/relationships/hyperlink" Target="http://www.eligibilitycenter.org" TargetMode="External"/><Relationship Id="rId28" Type="http://schemas.openxmlformats.org/officeDocument/2006/relationships/theme" Target="theme/theme1.xml"/><Relationship Id="rId10" Type="http://schemas.openxmlformats.org/officeDocument/2006/relationships/hyperlink" Target="https://education.ohio.gov/getattachment/Topics/Ohio-s-Graduation-Requirements/Sections/Classes-of-2023-and-Beyond-Graduation-Requirements/GradReq2023.pdf.aspx?lang=en-US" TargetMode="External"/><Relationship Id="rId19" Type="http://schemas.openxmlformats.org/officeDocument/2006/relationships/hyperlink" Target="http://www.plcc.edu"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https://transfercredit.ohio.gov/students/student-programs/Career-Technical-Assurance-Guides" TargetMode="External"/><Relationship Id="rId22" Type="http://schemas.openxmlformats.org/officeDocument/2006/relationships/hyperlink" Target="http://www.gouakron.org/special" TargetMode="External"/><Relationship Id="rId27"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ef9NSLH7WxIvEG2f0SjuyVcGo8A==">CgMxLjAyCGguZ2pkZ3hzMgloLjMwajB6bGwyCWguMWZvYjl0ZTIJaC4zem55c2g3MgloLjN0YnVncDEyCWguMjhoNHF3dTIIaC5ubWYxNG4yDWgudXVvcHFtYWgwd3MyDmgudXZtbjB0amEzbnp4MgloLjNkeTZ2a20yCWguMXQzaDVzZjIJaC40ZDM0b2c4MgloLjJzOGV5bzEyCWguMTdkcDh2dTIJaC4zcmRjcmpuMgloLjI2aW4xcmcyCGgubG54Yno5MgloLjM1bmt1bjIyCWguMWtzdjR1djIOaC5kcG1oaGQyZXo4cTUyDmguZDQ1am5xdWs0c3J6Mg5oLjlybnZmZzJkZ2dnZDIOaC44ZjhsaXk0OTB4YTYyDmguanpnenJiaHJ6c2psMghoLnozMzd5YTIJaC4zajJxcW0zMgloLjF5ODEwdHcyCWguNGk3b2pocDIJaC4yeGN5dHBpMgloLjFjaTkzeGIyCWguMmJuNndzeDIIaC5xc2g3MHEyCWguM2FzNHBvajIJaC4xcHhlendjMgloLjQ5eDJpazUyCWguMnAyY3NyeTIJaC4xNDduMnpyMg5oLndhYWZzajNua3g2dTIOaC5wZWQ3ZXF0aGs0djEyCGguaWh2NjM2MgloLjMyaGlvcXoyCWguMWhtc3l5czIJaC40MW1naG1sMgloLjJncnFydWUyCGgudngxMjI3Mg5oLjY3dzR6dm9iZjNiaTIJaC4xdjF5dXh0Mg5oLjRjYWM1bDhvcGt2NzIOaC41aXFxYTQ1dXY1b2gyCWguNGYxbWRsbTIJaC4xOWM2eTE4Mg5oLm9tdjExOWlvbHIxeTIJaC4zN20yanNnMgloLjFtcmN1MDkyCWguNDZyMGNvMjIJaC4ybHdhbXZ2MghoLmdqZGd4czIOaC5uM3UzdnBzcXdjemQyDmguZ3Roa3FqdnFnajRtMgloLjIwNmlwemEyDmgueHN2bzJxY3kzbm1rMg5oLnJwMjZlOWUydmxodzIOaC43ZnB1aTFpNG1hd3gyCWguNGs2NjhuMzIJaC4xZWdxdDJwMg5oLjQzd3lzbWU3aDN0bzIOaC5wa285aTl1eWd3ZGwyCWguM3lnZWJxaTIJaC4yZGxvbHliMg5oLnMzcnZrN2Y2Mjl3ajINaC45bTNsaXBidzZuNDIIaC5zcXl3NjQyCWguM2NxbWV0eDIOaC5ycmhzdGdpcmtzbmQyCWguNGJ2azdwajIJaC4ycjB1aHhjMgloLjM0ZzBkd2QyDmgucWIxdnBqODcxaTJiMgloLjFqbGFvNDYyDmgud3o3d2owdGF2M2k0Mg5oLnhmdXI1cXBmZmM3aDIOaC43eW52bWluNTF0cW0yDmguaXZhbHFncXFub25tMg5oLnl4MWg3dTZjdjRqNjIOaC5xZ3Z1ejRjcDBpaGoyDWguajA3NXpjd2NxcHgyDmguZG1nZzBteXhzMDQwMg5oLnNkdHg5cm42YTl0YzIOaC53bXRmOXM5Y3J5MzkyDmgucWdobThubWYxazV1Mg1oLmVhOXBzbmZqaDFrMgloLjFmb2I5dGUyDmguNGd2eDJ1bHN0ZnNsMg5oLmplYXFkOWw0N24xNTIJaC4yczhleW8xMg5oLjh1bW80d2Q5cmMwazIOaC4xdXhvODVrdG4yZTQyDmgudjVjaXc2bDIwcjdkMgloLjNyZGNyam4yDWgucWUwN2g1enU4bHkyCWguNDNreTZyejIJaC4yZms2YjNwOAByITE0ZzVtQUF2M3Bwdk9tSmFtdzJXVm5yZkhuT3Nnbm1KY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42</Pages>
  <Words>18338</Words>
  <Characters>104530</Characters>
  <Application>Microsoft Office Word</Application>
  <DocSecurity>0</DocSecurity>
  <Lines>871</Lines>
  <Paragraphs>245</Paragraphs>
  <ScaleCrop>false</ScaleCrop>
  <Company/>
  <LinksUpToDate>false</LinksUpToDate>
  <CharactersWithSpaces>122623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 Hibian</dc:creator>
  <cp:lastModifiedBy>Horner, Jennifer</cp:lastModifiedBy>
  <cp:revision>2</cp:revision>
  <dcterms:created xsi:type="dcterms:W3CDTF">2025-04-07T15:34:00Z</dcterms:created>
  <dcterms:modified xsi:type="dcterms:W3CDTF">2025-04-07T15:34:00Z</dcterms:modified>
</cp:coreProperties>
</file>